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3A1" w:rsidRPr="00546605" w:rsidRDefault="00233D64" w:rsidP="00467398">
      <w:pPr>
        <w:shd w:val="clear" w:color="auto" w:fill="FFFFFF"/>
        <w:spacing w:after="40" w:line="288" w:lineRule="auto"/>
        <w:jc w:val="center"/>
        <w:rPr>
          <w:rFonts w:eastAsia="Times New Roman"/>
          <w:b/>
          <w:bCs/>
          <w:color w:val="000000"/>
          <w:sz w:val="52"/>
          <w:szCs w:val="18"/>
          <w:lang w:val="vi-VN" w:eastAsia="vi-VN"/>
        </w:rPr>
      </w:pPr>
      <w:r w:rsidRPr="008D6B51">
        <w:rPr>
          <w:rFonts w:eastAsia="Times New Roman"/>
          <w:b/>
          <w:bCs/>
          <w:color w:val="000000"/>
          <w:sz w:val="52"/>
          <w:szCs w:val="18"/>
          <w:lang w:val="vi-VN" w:eastAsia="vi-VN"/>
        </w:rPr>
        <w:t>BẢN CÔNG BỐ THÔNG TIN </w:t>
      </w:r>
    </w:p>
    <w:p w:rsidR="002133A1" w:rsidRPr="008D6B51" w:rsidRDefault="002133A1" w:rsidP="00467398">
      <w:pPr>
        <w:shd w:val="clear" w:color="auto" w:fill="FFFFFF"/>
        <w:spacing w:after="40" w:line="288" w:lineRule="auto"/>
        <w:jc w:val="center"/>
        <w:rPr>
          <w:rFonts w:eastAsia="Times New Roman"/>
          <w:b/>
          <w:bCs/>
          <w:color w:val="000000"/>
          <w:sz w:val="32"/>
          <w:szCs w:val="18"/>
          <w:lang w:eastAsia="vi-VN"/>
        </w:rPr>
      </w:pPr>
    </w:p>
    <w:p w:rsidR="002133A1" w:rsidRPr="008D6B51" w:rsidRDefault="00233D64" w:rsidP="00467398">
      <w:pPr>
        <w:shd w:val="clear" w:color="auto" w:fill="FFFFFF"/>
        <w:spacing w:after="40" w:line="288" w:lineRule="auto"/>
        <w:jc w:val="center"/>
        <w:rPr>
          <w:rFonts w:eastAsia="Times New Roman"/>
          <w:color w:val="000000"/>
          <w:sz w:val="24"/>
          <w:szCs w:val="18"/>
          <w:lang w:eastAsia="vi-VN"/>
        </w:rPr>
      </w:pPr>
      <w:r w:rsidRPr="008D6B51">
        <w:rPr>
          <w:rFonts w:eastAsia="Times New Roman"/>
          <w:b/>
          <w:bCs/>
          <w:color w:val="000000"/>
          <w:sz w:val="32"/>
          <w:szCs w:val="18"/>
          <w:lang w:val="vi-VN" w:eastAsia="vi-VN"/>
        </w:rPr>
        <w:t>VỀ VIỆC C</w:t>
      </w:r>
      <w:r w:rsidR="00753E69" w:rsidRPr="008D6B51">
        <w:rPr>
          <w:rFonts w:eastAsia="Times New Roman"/>
          <w:b/>
          <w:bCs/>
          <w:color w:val="000000"/>
          <w:sz w:val="32"/>
          <w:szCs w:val="18"/>
          <w:lang w:val="vi-VN" w:eastAsia="vi-VN"/>
        </w:rPr>
        <w:t>HUYỂN NHƯỢNG QUYỀN MUA</w:t>
      </w:r>
      <w:r w:rsidR="00AB53AA" w:rsidRPr="008D6B51">
        <w:rPr>
          <w:rFonts w:eastAsia="Times New Roman"/>
          <w:b/>
          <w:bCs/>
          <w:color w:val="000000"/>
          <w:sz w:val="32"/>
          <w:szCs w:val="18"/>
          <w:lang w:val="vi-VN" w:eastAsia="vi-VN"/>
        </w:rPr>
        <w:t xml:space="preserve"> CỔ PHẦN CỦA TỔNG CÔNG TY PHÁT ĐIỆN 1</w:t>
      </w:r>
      <w:r w:rsidR="00752DD9" w:rsidRPr="008D6B51">
        <w:rPr>
          <w:rFonts w:eastAsia="Times New Roman"/>
          <w:b/>
          <w:bCs/>
          <w:color w:val="000000"/>
          <w:sz w:val="32"/>
          <w:szCs w:val="18"/>
          <w:lang w:eastAsia="vi-VN"/>
        </w:rPr>
        <w:t xml:space="preserve"> </w:t>
      </w:r>
      <w:r w:rsidR="002133A1" w:rsidRPr="008D6B51">
        <w:rPr>
          <w:rFonts w:eastAsia="Times New Roman"/>
          <w:b/>
          <w:bCs/>
          <w:color w:val="000000"/>
          <w:sz w:val="32"/>
          <w:szCs w:val="18"/>
          <w:lang w:eastAsia="vi-VN"/>
        </w:rPr>
        <w:t>VÀ CÁC DOANH NGHIỆP</w:t>
      </w:r>
      <w:r w:rsidR="00752DD9" w:rsidRPr="008D6B51">
        <w:rPr>
          <w:rFonts w:eastAsia="Times New Roman"/>
          <w:b/>
          <w:bCs/>
          <w:color w:val="000000"/>
          <w:sz w:val="32"/>
          <w:szCs w:val="18"/>
          <w:lang w:eastAsia="vi-VN"/>
        </w:rPr>
        <w:t xml:space="preserve"> EVN</w:t>
      </w:r>
      <w:r w:rsidR="007476EE" w:rsidRPr="008D6B51">
        <w:rPr>
          <w:rFonts w:eastAsia="Times New Roman"/>
          <w:b/>
          <w:color w:val="000000"/>
          <w:sz w:val="32"/>
          <w:szCs w:val="18"/>
          <w:lang w:val="vi-VN" w:eastAsia="vi-VN"/>
        </w:rPr>
        <w:t xml:space="preserve"> </w:t>
      </w:r>
      <w:r w:rsidR="00AB53AA" w:rsidRPr="008D6B51">
        <w:rPr>
          <w:rFonts w:eastAsia="Times New Roman"/>
          <w:b/>
          <w:bCs/>
          <w:color w:val="000000"/>
          <w:sz w:val="32"/>
          <w:szCs w:val="18"/>
          <w:lang w:val="vi-VN" w:eastAsia="vi-VN"/>
        </w:rPr>
        <w:t>TẠI</w:t>
      </w:r>
      <w:r w:rsidR="007476EE" w:rsidRPr="008D6B51">
        <w:rPr>
          <w:rFonts w:eastAsia="Times New Roman"/>
          <w:b/>
          <w:bCs/>
          <w:color w:val="000000"/>
          <w:sz w:val="32"/>
          <w:szCs w:val="18"/>
          <w:lang w:eastAsia="vi-VN"/>
        </w:rPr>
        <w:t xml:space="preserve"> </w:t>
      </w:r>
      <w:r w:rsidR="00AB53AA" w:rsidRPr="008D6B51">
        <w:rPr>
          <w:rFonts w:eastAsia="Times New Roman"/>
          <w:b/>
          <w:bCs/>
          <w:color w:val="000000"/>
          <w:sz w:val="32"/>
          <w:szCs w:val="18"/>
          <w:lang w:val="vi-VN" w:eastAsia="vi-VN"/>
        </w:rPr>
        <w:t xml:space="preserve"> CÔNG TY CỔ PHẦN DỊCH VỤ SỬA CHỮA NHIỆT ĐIỆN MIỀN BẮC</w:t>
      </w:r>
      <w:r w:rsidRPr="008D6B51">
        <w:rPr>
          <w:rFonts w:eastAsia="Times New Roman"/>
          <w:b/>
          <w:bCs/>
          <w:color w:val="000000"/>
          <w:sz w:val="32"/>
          <w:szCs w:val="18"/>
          <w:lang w:val="vi-VN" w:eastAsia="vi-VN"/>
        </w:rPr>
        <w:br/>
      </w:r>
    </w:p>
    <w:p w:rsidR="003C70DA" w:rsidRPr="008D6B51" w:rsidRDefault="00551582" w:rsidP="00467398">
      <w:pPr>
        <w:shd w:val="clear" w:color="auto" w:fill="FFFFFF"/>
        <w:spacing w:after="40" w:line="288" w:lineRule="auto"/>
        <w:jc w:val="center"/>
        <w:rPr>
          <w:rFonts w:eastAsia="Times New Roman"/>
          <w:b/>
          <w:color w:val="000000"/>
          <w:sz w:val="32"/>
          <w:szCs w:val="18"/>
          <w:lang w:eastAsia="vi-VN"/>
        </w:rPr>
      </w:pPr>
      <w:r w:rsidRPr="008D6B51">
        <w:rPr>
          <w:rFonts w:eastAsia="Times New Roman"/>
          <w:color w:val="000000"/>
          <w:sz w:val="24"/>
          <w:szCs w:val="18"/>
          <w:lang w:val="vi-VN" w:eastAsia="vi-VN"/>
        </w:rPr>
        <w:t>(</w:t>
      </w:r>
      <w:r w:rsidRPr="008D6B51">
        <w:rPr>
          <w:rFonts w:eastAsia="Times New Roman"/>
          <w:i/>
          <w:color w:val="000000"/>
          <w:sz w:val="24"/>
          <w:szCs w:val="18"/>
          <w:lang w:val="vi-VN" w:eastAsia="vi-VN"/>
        </w:rPr>
        <w:t>Theo Phụ lục 1 tại Nghị định số 32/2018/NĐ-CP ngày 08/03/2018 của Chính Phủ)</w:t>
      </w:r>
    </w:p>
    <w:p w:rsidR="003C70DA" w:rsidRPr="008D6B51" w:rsidRDefault="003C70DA" w:rsidP="00467398">
      <w:pPr>
        <w:shd w:val="clear" w:color="auto" w:fill="FFFFFF"/>
        <w:spacing w:after="40" w:line="288" w:lineRule="auto"/>
        <w:jc w:val="center"/>
        <w:rPr>
          <w:rFonts w:eastAsia="Times New Roman"/>
          <w:color w:val="000000"/>
          <w:sz w:val="24"/>
          <w:szCs w:val="18"/>
          <w:lang w:eastAsia="vi-VN"/>
        </w:rPr>
      </w:pPr>
    </w:p>
    <w:p w:rsidR="002133A1" w:rsidRPr="008D6B51" w:rsidRDefault="002133A1" w:rsidP="00467398">
      <w:pPr>
        <w:shd w:val="clear" w:color="auto" w:fill="FFFFFF"/>
        <w:spacing w:after="40" w:line="288" w:lineRule="auto"/>
        <w:jc w:val="center"/>
        <w:rPr>
          <w:rFonts w:eastAsia="Times New Roman"/>
          <w:color w:val="000000"/>
          <w:sz w:val="24"/>
          <w:szCs w:val="18"/>
          <w:lang w:eastAsia="vi-VN"/>
        </w:rPr>
      </w:pPr>
    </w:p>
    <w:p w:rsidR="003C70DA" w:rsidRPr="008D6B51" w:rsidRDefault="003C70DA" w:rsidP="00467398">
      <w:pPr>
        <w:shd w:val="clear" w:color="auto" w:fill="FFFFFF"/>
        <w:spacing w:after="40" w:line="288" w:lineRule="auto"/>
        <w:jc w:val="center"/>
        <w:rPr>
          <w:rFonts w:eastAsia="Times New Roman"/>
          <w:color w:val="000000"/>
          <w:sz w:val="24"/>
          <w:szCs w:val="18"/>
          <w:lang w:eastAsia="vi-VN"/>
        </w:rPr>
      </w:pPr>
    </w:p>
    <w:p w:rsidR="00233D64" w:rsidRPr="008D6B51" w:rsidRDefault="00BB0E40" w:rsidP="00467398">
      <w:pPr>
        <w:shd w:val="clear" w:color="auto" w:fill="FFFFFF"/>
        <w:spacing w:after="40" w:line="288" w:lineRule="auto"/>
        <w:jc w:val="center"/>
        <w:rPr>
          <w:rFonts w:eastAsia="Times New Roman"/>
          <w:b/>
          <w:color w:val="000000"/>
          <w:szCs w:val="18"/>
          <w:lang w:val="vi-VN" w:eastAsia="vi-VN"/>
        </w:rPr>
      </w:pPr>
      <w:r w:rsidRPr="008D6B51">
        <w:rPr>
          <w:rFonts w:eastAsia="Times New Roman"/>
          <w:b/>
          <w:color w:val="000000"/>
          <w:szCs w:val="18"/>
          <w:lang w:val="vi-VN" w:eastAsia="vi-VN"/>
        </w:rPr>
        <w:t>TỔ CHỨC TƯ VẤN:</w:t>
      </w:r>
    </w:p>
    <w:p w:rsidR="00BB0E40" w:rsidRPr="008D6B51" w:rsidRDefault="00BB0E40" w:rsidP="00467398">
      <w:pPr>
        <w:shd w:val="clear" w:color="auto" w:fill="FFFFFF"/>
        <w:spacing w:after="40" w:line="288" w:lineRule="auto"/>
        <w:jc w:val="center"/>
        <w:rPr>
          <w:rFonts w:eastAsia="Times New Roman"/>
          <w:b/>
          <w:color w:val="000000"/>
          <w:sz w:val="24"/>
          <w:szCs w:val="18"/>
          <w:lang w:val="vi-VN" w:eastAsia="vi-VN"/>
        </w:rPr>
      </w:pPr>
      <w:r w:rsidRPr="008D6B51">
        <w:rPr>
          <w:rFonts w:eastAsia="Times New Roman"/>
          <w:b/>
          <w:color w:val="000000"/>
          <w:szCs w:val="18"/>
          <w:lang w:val="vi-VN" w:eastAsia="vi-VN"/>
        </w:rPr>
        <w:t>CÔNG TY CỔ PHẦN CHỨNG KHOÁN AN PHÁT</w:t>
      </w:r>
    </w:p>
    <w:p w:rsidR="00BB0E40" w:rsidRPr="008D6B51" w:rsidRDefault="00BB0E40" w:rsidP="00467398">
      <w:pPr>
        <w:shd w:val="clear" w:color="auto" w:fill="FFFFFF"/>
        <w:spacing w:after="40" w:line="288" w:lineRule="auto"/>
        <w:jc w:val="center"/>
        <w:rPr>
          <w:rFonts w:eastAsia="Times New Roman"/>
          <w:color w:val="000000"/>
          <w:sz w:val="24"/>
          <w:szCs w:val="18"/>
          <w:lang w:val="vi-VN" w:eastAsia="vi-VN"/>
        </w:rPr>
      </w:pPr>
      <w:r w:rsidRPr="008D6B51">
        <w:rPr>
          <w:rFonts w:eastAsia="Times New Roman"/>
          <w:noProof/>
          <w:color w:val="000000"/>
          <w:sz w:val="24"/>
          <w:szCs w:val="18"/>
          <w:lang w:val="vi-VN" w:eastAsia="vi-VN"/>
        </w:rPr>
        <w:drawing>
          <wp:inline distT="0" distB="0" distL="0" distR="0" wp14:anchorId="108AF544" wp14:editId="3DEFD97E">
            <wp:extent cx="1350335" cy="583128"/>
            <wp:effectExtent l="0" t="0" r="254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59712" cy="587178"/>
                    </a:xfrm>
                    <a:prstGeom prst="rect">
                      <a:avLst/>
                    </a:prstGeom>
                    <a:noFill/>
                  </pic:spPr>
                </pic:pic>
              </a:graphicData>
            </a:graphic>
          </wp:inline>
        </w:drawing>
      </w:r>
    </w:p>
    <w:p w:rsidR="00BB0E40" w:rsidRPr="008D6B51" w:rsidRDefault="00BB0E40" w:rsidP="00467398">
      <w:pPr>
        <w:shd w:val="clear" w:color="auto" w:fill="FFFFFF"/>
        <w:spacing w:after="40" w:line="288" w:lineRule="auto"/>
        <w:jc w:val="left"/>
        <w:rPr>
          <w:rFonts w:eastAsia="Times New Roman"/>
          <w:color w:val="000000"/>
          <w:sz w:val="24"/>
          <w:szCs w:val="18"/>
          <w:lang w:eastAsia="vi-VN"/>
        </w:rPr>
      </w:pPr>
    </w:p>
    <w:p w:rsidR="002133A1" w:rsidRPr="008D6B51" w:rsidRDefault="002133A1" w:rsidP="00467398">
      <w:pPr>
        <w:shd w:val="clear" w:color="auto" w:fill="FFFFFF"/>
        <w:spacing w:after="40" w:line="288" w:lineRule="auto"/>
        <w:jc w:val="left"/>
        <w:rPr>
          <w:rFonts w:eastAsia="Times New Roman"/>
          <w:color w:val="000000"/>
          <w:sz w:val="24"/>
          <w:szCs w:val="18"/>
          <w:lang w:eastAsia="vi-VN"/>
        </w:rPr>
      </w:pPr>
    </w:p>
    <w:p w:rsidR="002133A1" w:rsidRPr="008D6B51" w:rsidRDefault="002133A1" w:rsidP="00467398">
      <w:pPr>
        <w:shd w:val="clear" w:color="auto" w:fill="FFFFFF"/>
        <w:spacing w:after="40" w:line="288" w:lineRule="auto"/>
        <w:jc w:val="left"/>
        <w:rPr>
          <w:rFonts w:eastAsia="Times New Roman"/>
          <w:color w:val="000000"/>
          <w:sz w:val="24"/>
          <w:szCs w:val="18"/>
          <w:lang w:eastAsia="vi-VN"/>
        </w:rPr>
      </w:pPr>
    </w:p>
    <w:p w:rsidR="00551582" w:rsidRPr="0048348F" w:rsidRDefault="00551582" w:rsidP="00467398">
      <w:pPr>
        <w:spacing w:after="40" w:line="288" w:lineRule="auto"/>
        <w:rPr>
          <w:rFonts w:eastAsia="Times New Roman"/>
          <w:b/>
          <w:bCs/>
          <w:color w:val="000000"/>
          <w:szCs w:val="18"/>
          <w:lang w:val="vi-VN" w:eastAsia="vi-VN"/>
        </w:rPr>
      </w:pPr>
      <w:r w:rsidRPr="0048348F">
        <w:rPr>
          <w:rFonts w:eastAsia="Times New Roman"/>
          <w:b/>
          <w:bCs/>
          <w:color w:val="000000"/>
          <w:szCs w:val="18"/>
          <w:lang w:val="vi-VN" w:eastAsia="vi-VN"/>
        </w:rPr>
        <w:t>Bản công bố thông tin này và tài liệu bổ sung sẽ được cung cấp tại:</w:t>
      </w:r>
    </w:p>
    <w:p w:rsidR="00990102" w:rsidRPr="008D6B51" w:rsidRDefault="00990102" w:rsidP="00467398">
      <w:pPr>
        <w:spacing w:after="40" w:line="288" w:lineRule="auto"/>
        <w:rPr>
          <w:rFonts w:eastAsia="Times New Roman"/>
          <w:color w:val="000000"/>
          <w:sz w:val="32"/>
          <w:szCs w:val="18"/>
          <w:lang w:val="vi-VN" w:eastAsia="vi-VN"/>
        </w:rPr>
      </w:pPr>
      <w:r w:rsidRPr="008D6B51">
        <w:rPr>
          <w:rFonts w:eastAsia="Times New Roman"/>
          <w:b/>
          <w:bCs/>
          <w:color w:val="000000"/>
          <w:sz w:val="32"/>
          <w:szCs w:val="18"/>
          <w:lang w:val="vi-VN" w:eastAsia="vi-VN"/>
        </w:rPr>
        <w:t>TỔNG CÔNG TY PHÁT ĐIỆN 1</w:t>
      </w:r>
      <w:r w:rsidRPr="008D6B51">
        <w:rPr>
          <w:rFonts w:eastAsia="Times New Roman"/>
          <w:color w:val="000000"/>
          <w:sz w:val="32"/>
          <w:szCs w:val="18"/>
          <w:lang w:val="vi-VN" w:eastAsia="vi-VN"/>
        </w:rPr>
        <w:t xml:space="preserve"> </w:t>
      </w: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2552"/>
        <w:gridCol w:w="4184"/>
      </w:tblGrid>
      <w:tr w:rsidR="00990102" w:rsidRPr="008D6B51" w:rsidTr="00BA3DF4">
        <w:tc>
          <w:tcPr>
            <w:tcW w:w="1985" w:type="dxa"/>
            <w:vAlign w:val="center"/>
          </w:tcPr>
          <w:p w:rsidR="00990102" w:rsidRPr="008D6B51" w:rsidRDefault="00990102" w:rsidP="00467398">
            <w:pPr>
              <w:pStyle w:val="ListParagraph"/>
              <w:tabs>
                <w:tab w:val="left" w:pos="567"/>
              </w:tabs>
              <w:spacing w:before="120" w:after="40" w:line="288" w:lineRule="auto"/>
              <w:ind w:left="0"/>
              <w:contextualSpacing w:val="0"/>
              <w:jc w:val="left"/>
              <w:rPr>
                <w:rFonts w:eastAsia="Times New Roman"/>
                <w:bCs/>
                <w:color w:val="000000"/>
                <w:sz w:val="24"/>
                <w:szCs w:val="18"/>
                <w:lang w:eastAsia="vi-VN"/>
              </w:rPr>
            </w:pPr>
            <w:r w:rsidRPr="008D6B51">
              <w:rPr>
                <w:rFonts w:eastAsia="Times New Roman"/>
                <w:bCs/>
                <w:color w:val="000000"/>
                <w:sz w:val="24"/>
                <w:szCs w:val="18"/>
                <w:lang w:eastAsia="vi-VN"/>
              </w:rPr>
              <w:t>Địa chỉ:</w:t>
            </w:r>
          </w:p>
        </w:tc>
        <w:tc>
          <w:tcPr>
            <w:tcW w:w="6736" w:type="dxa"/>
            <w:gridSpan w:val="2"/>
            <w:vAlign w:val="center"/>
          </w:tcPr>
          <w:p w:rsidR="00990102" w:rsidRPr="008D6B51" w:rsidRDefault="00990102" w:rsidP="00467398">
            <w:pPr>
              <w:pStyle w:val="ListParagraph"/>
              <w:tabs>
                <w:tab w:val="left" w:pos="567"/>
              </w:tabs>
              <w:spacing w:before="120" w:after="40" w:line="288" w:lineRule="auto"/>
              <w:ind w:left="0"/>
              <w:contextualSpacing w:val="0"/>
              <w:jc w:val="left"/>
              <w:rPr>
                <w:rFonts w:eastAsia="Times New Roman"/>
                <w:bCs/>
                <w:color w:val="000000"/>
                <w:sz w:val="24"/>
                <w:szCs w:val="18"/>
                <w:lang w:eastAsia="vi-VN"/>
              </w:rPr>
            </w:pPr>
            <w:r w:rsidRPr="008D6B51">
              <w:rPr>
                <w:rFonts w:eastAsia="Times New Roman"/>
                <w:bCs/>
                <w:color w:val="000000"/>
                <w:sz w:val="24"/>
                <w:szCs w:val="18"/>
                <w:lang w:eastAsia="vi-VN"/>
              </w:rPr>
              <w:t>Số 11 Cửa Bắc, phường Trúc Bạch, quận Ba Đình, TP. Hà Nội</w:t>
            </w:r>
          </w:p>
        </w:tc>
      </w:tr>
      <w:tr w:rsidR="00990102" w:rsidRPr="008D6B51" w:rsidTr="00BA3DF4">
        <w:tc>
          <w:tcPr>
            <w:tcW w:w="1985" w:type="dxa"/>
            <w:vAlign w:val="center"/>
          </w:tcPr>
          <w:p w:rsidR="00990102" w:rsidRPr="008D6B51" w:rsidRDefault="00990102" w:rsidP="00467398">
            <w:pPr>
              <w:pStyle w:val="ListParagraph"/>
              <w:tabs>
                <w:tab w:val="left" w:pos="567"/>
              </w:tabs>
              <w:spacing w:before="120" w:after="40" w:line="288" w:lineRule="auto"/>
              <w:ind w:left="0"/>
              <w:contextualSpacing w:val="0"/>
              <w:jc w:val="left"/>
              <w:rPr>
                <w:rFonts w:eastAsia="Times New Roman"/>
                <w:bCs/>
                <w:color w:val="000000"/>
                <w:sz w:val="24"/>
                <w:szCs w:val="18"/>
                <w:lang w:eastAsia="vi-VN"/>
              </w:rPr>
            </w:pPr>
            <w:r w:rsidRPr="008D6B51">
              <w:rPr>
                <w:rFonts w:eastAsia="Times New Roman"/>
                <w:bCs/>
                <w:color w:val="000000"/>
                <w:sz w:val="24"/>
                <w:szCs w:val="18"/>
                <w:lang w:eastAsia="vi-VN"/>
              </w:rPr>
              <w:t>Điện thoại:</w:t>
            </w:r>
          </w:p>
        </w:tc>
        <w:tc>
          <w:tcPr>
            <w:tcW w:w="2552" w:type="dxa"/>
            <w:vAlign w:val="center"/>
          </w:tcPr>
          <w:p w:rsidR="00990102" w:rsidRPr="008D6B51" w:rsidRDefault="00990102" w:rsidP="00467398">
            <w:pPr>
              <w:pStyle w:val="ListParagraph"/>
              <w:tabs>
                <w:tab w:val="left" w:pos="567"/>
              </w:tabs>
              <w:spacing w:before="120" w:after="40" w:line="288" w:lineRule="auto"/>
              <w:ind w:left="0"/>
              <w:contextualSpacing w:val="0"/>
              <w:jc w:val="left"/>
              <w:rPr>
                <w:rFonts w:eastAsia="Times New Roman"/>
                <w:bCs/>
                <w:color w:val="000000"/>
                <w:sz w:val="24"/>
                <w:szCs w:val="18"/>
                <w:lang w:eastAsia="vi-VN"/>
              </w:rPr>
            </w:pPr>
            <w:r w:rsidRPr="008D6B51">
              <w:rPr>
                <w:rFonts w:eastAsia="Times New Roman"/>
                <w:bCs/>
                <w:color w:val="000000"/>
                <w:sz w:val="24"/>
                <w:szCs w:val="18"/>
                <w:lang w:eastAsia="vi-VN"/>
              </w:rPr>
              <w:t>024 6694 1234</w:t>
            </w:r>
          </w:p>
        </w:tc>
        <w:tc>
          <w:tcPr>
            <w:tcW w:w="4184" w:type="dxa"/>
            <w:vAlign w:val="center"/>
          </w:tcPr>
          <w:p w:rsidR="00990102" w:rsidRPr="008D6B51" w:rsidRDefault="00990102" w:rsidP="00467398">
            <w:pPr>
              <w:pStyle w:val="ListParagraph"/>
              <w:tabs>
                <w:tab w:val="left" w:pos="567"/>
              </w:tabs>
              <w:spacing w:before="120" w:after="40" w:line="288" w:lineRule="auto"/>
              <w:ind w:left="0"/>
              <w:contextualSpacing w:val="0"/>
              <w:jc w:val="left"/>
              <w:rPr>
                <w:rFonts w:eastAsia="Times New Roman"/>
                <w:bCs/>
                <w:color w:val="000000"/>
                <w:sz w:val="24"/>
                <w:szCs w:val="18"/>
                <w:lang w:eastAsia="vi-VN"/>
              </w:rPr>
            </w:pPr>
            <w:r w:rsidRPr="008D6B51">
              <w:rPr>
                <w:rFonts w:eastAsia="Times New Roman"/>
                <w:bCs/>
                <w:color w:val="000000"/>
                <w:sz w:val="24"/>
                <w:szCs w:val="18"/>
                <w:lang w:eastAsia="vi-VN"/>
              </w:rPr>
              <w:t>Fax: 024 6694 1345</w:t>
            </w:r>
          </w:p>
        </w:tc>
      </w:tr>
      <w:tr w:rsidR="00990102" w:rsidRPr="008D6B51" w:rsidTr="00BA3DF4">
        <w:tc>
          <w:tcPr>
            <w:tcW w:w="1985" w:type="dxa"/>
            <w:vAlign w:val="center"/>
          </w:tcPr>
          <w:p w:rsidR="00990102" w:rsidRPr="008D6B51" w:rsidRDefault="00990102" w:rsidP="00467398">
            <w:pPr>
              <w:pStyle w:val="ListParagraph"/>
              <w:tabs>
                <w:tab w:val="left" w:pos="567"/>
              </w:tabs>
              <w:spacing w:before="120" w:after="40" w:line="288" w:lineRule="auto"/>
              <w:ind w:left="0"/>
              <w:contextualSpacing w:val="0"/>
              <w:jc w:val="left"/>
              <w:rPr>
                <w:rFonts w:eastAsia="Times New Roman"/>
                <w:bCs/>
                <w:color w:val="000000"/>
                <w:sz w:val="24"/>
                <w:szCs w:val="18"/>
                <w:lang w:eastAsia="vi-VN"/>
              </w:rPr>
            </w:pPr>
            <w:r w:rsidRPr="008D6B51">
              <w:rPr>
                <w:rFonts w:eastAsia="Times New Roman"/>
                <w:bCs/>
                <w:color w:val="000000"/>
                <w:sz w:val="24"/>
                <w:szCs w:val="18"/>
                <w:lang w:eastAsia="vi-VN"/>
              </w:rPr>
              <w:t>Website:</w:t>
            </w:r>
          </w:p>
        </w:tc>
        <w:tc>
          <w:tcPr>
            <w:tcW w:w="6736" w:type="dxa"/>
            <w:gridSpan w:val="2"/>
            <w:vAlign w:val="center"/>
          </w:tcPr>
          <w:p w:rsidR="00990102" w:rsidRPr="008D6B51" w:rsidRDefault="00A24944" w:rsidP="00467398">
            <w:pPr>
              <w:pStyle w:val="ListParagraph"/>
              <w:tabs>
                <w:tab w:val="left" w:pos="567"/>
              </w:tabs>
              <w:spacing w:before="120" w:after="40" w:line="288" w:lineRule="auto"/>
              <w:ind w:left="0"/>
              <w:contextualSpacing w:val="0"/>
              <w:jc w:val="left"/>
              <w:rPr>
                <w:rFonts w:eastAsia="Times New Roman"/>
                <w:bCs/>
                <w:color w:val="000000"/>
                <w:sz w:val="24"/>
                <w:szCs w:val="18"/>
                <w:lang w:eastAsia="vi-VN"/>
              </w:rPr>
            </w:pPr>
            <w:hyperlink r:id="rId10" w:history="1">
              <w:r w:rsidR="00990102" w:rsidRPr="008D6B51">
                <w:rPr>
                  <w:rStyle w:val="Hyperlink"/>
                  <w:rFonts w:eastAsia="Times New Roman"/>
                  <w:bCs/>
                  <w:sz w:val="24"/>
                  <w:szCs w:val="18"/>
                  <w:lang w:eastAsia="vi-VN"/>
                </w:rPr>
                <w:t>www.evngenco1.com.vn</w:t>
              </w:r>
            </w:hyperlink>
            <w:r w:rsidR="00990102" w:rsidRPr="008D6B51">
              <w:rPr>
                <w:rFonts w:eastAsia="Times New Roman"/>
                <w:bCs/>
                <w:color w:val="000000"/>
                <w:sz w:val="24"/>
                <w:szCs w:val="18"/>
                <w:lang w:eastAsia="vi-VN"/>
              </w:rPr>
              <w:t xml:space="preserve"> </w:t>
            </w:r>
          </w:p>
        </w:tc>
      </w:tr>
    </w:tbl>
    <w:p w:rsidR="007476EE" w:rsidRPr="008D6B51" w:rsidRDefault="007476EE" w:rsidP="00467398">
      <w:pPr>
        <w:pStyle w:val="ListParagraph"/>
        <w:tabs>
          <w:tab w:val="left" w:pos="567"/>
        </w:tabs>
        <w:spacing w:after="40" w:line="288" w:lineRule="auto"/>
        <w:ind w:left="0"/>
        <w:contextualSpacing w:val="0"/>
        <w:rPr>
          <w:rFonts w:eastAsia="Times New Roman"/>
          <w:b/>
          <w:bCs/>
          <w:color w:val="000000"/>
          <w:szCs w:val="18"/>
          <w:lang w:eastAsia="vi-VN"/>
        </w:rPr>
      </w:pPr>
      <w:r w:rsidRPr="008D6B51">
        <w:rPr>
          <w:rFonts w:eastAsia="Times New Roman"/>
          <w:b/>
          <w:bCs/>
          <w:color w:val="000000"/>
          <w:szCs w:val="18"/>
          <w:lang w:eastAsia="vi-VN"/>
        </w:rPr>
        <w:t>CÔNG TY CỔ PHẦN CHỨNG KHOÁN AN PHÁT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2552"/>
        <w:gridCol w:w="4218"/>
      </w:tblGrid>
      <w:tr w:rsidR="007476EE" w:rsidRPr="008D6B51" w:rsidTr="002133A1">
        <w:tc>
          <w:tcPr>
            <w:tcW w:w="1951" w:type="dxa"/>
          </w:tcPr>
          <w:p w:rsidR="007476EE" w:rsidRPr="008D6B51" w:rsidRDefault="007476EE" w:rsidP="00467398">
            <w:pPr>
              <w:pStyle w:val="ListParagraph"/>
              <w:tabs>
                <w:tab w:val="left" w:pos="567"/>
              </w:tabs>
              <w:spacing w:before="120" w:after="40" w:line="288" w:lineRule="auto"/>
              <w:ind w:left="0"/>
              <w:contextualSpacing w:val="0"/>
              <w:rPr>
                <w:rFonts w:eastAsia="Times New Roman"/>
                <w:bCs/>
                <w:color w:val="000000"/>
                <w:sz w:val="24"/>
                <w:szCs w:val="18"/>
                <w:lang w:eastAsia="vi-VN"/>
              </w:rPr>
            </w:pPr>
            <w:r w:rsidRPr="008D6B51">
              <w:rPr>
                <w:rFonts w:eastAsia="Times New Roman"/>
                <w:bCs/>
                <w:color w:val="000000"/>
                <w:sz w:val="24"/>
                <w:szCs w:val="18"/>
                <w:lang w:eastAsia="vi-VN"/>
              </w:rPr>
              <w:t>Địa chỉ:</w:t>
            </w:r>
          </w:p>
        </w:tc>
        <w:tc>
          <w:tcPr>
            <w:tcW w:w="6770" w:type="dxa"/>
            <w:gridSpan w:val="2"/>
          </w:tcPr>
          <w:p w:rsidR="007476EE" w:rsidRPr="008D6B51" w:rsidRDefault="007476EE" w:rsidP="00467398">
            <w:pPr>
              <w:pStyle w:val="ListParagraph"/>
              <w:tabs>
                <w:tab w:val="left" w:pos="567"/>
              </w:tabs>
              <w:spacing w:before="120" w:after="40" w:line="288" w:lineRule="auto"/>
              <w:ind w:left="0"/>
              <w:contextualSpacing w:val="0"/>
              <w:rPr>
                <w:rFonts w:eastAsia="Times New Roman"/>
                <w:bCs/>
                <w:color w:val="000000"/>
                <w:sz w:val="24"/>
                <w:szCs w:val="18"/>
                <w:lang w:eastAsia="vi-VN"/>
              </w:rPr>
            </w:pPr>
            <w:r w:rsidRPr="008D6B51">
              <w:rPr>
                <w:rFonts w:eastAsia="Times New Roman"/>
                <w:bCs/>
                <w:color w:val="000000"/>
                <w:sz w:val="24"/>
                <w:szCs w:val="18"/>
                <w:lang w:eastAsia="vi-VN"/>
              </w:rPr>
              <w:t>Tầng 5 - Tòa nhà Grand Building - 32 Hòa Mã - Hà Nội</w:t>
            </w:r>
          </w:p>
        </w:tc>
      </w:tr>
      <w:tr w:rsidR="007476EE" w:rsidRPr="008D6B51" w:rsidTr="0048348F">
        <w:tc>
          <w:tcPr>
            <w:tcW w:w="1951" w:type="dxa"/>
          </w:tcPr>
          <w:p w:rsidR="007476EE" w:rsidRPr="008D6B51" w:rsidRDefault="007476EE" w:rsidP="00467398">
            <w:pPr>
              <w:pStyle w:val="ListParagraph"/>
              <w:tabs>
                <w:tab w:val="left" w:pos="567"/>
              </w:tabs>
              <w:spacing w:before="120" w:after="40" w:line="288" w:lineRule="auto"/>
              <w:ind w:left="0"/>
              <w:contextualSpacing w:val="0"/>
              <w:rPr>
                <w:rFonts w:eastAsia="Times New Roman"/>
                <w:bCs/>
                <w:color w:val="000000"/>
                <w:sz w:val="24"/>
                <w:szCs w:val="18"/>
                <w:lang w:eastAsia="vi-VN"/>
              </w:rPr>
            </w:pPr>
            <w:r w:rsidRPr="008D6B51">
              <w:rPr>
                <w:rFonts w:eastAsia="Times New Roman"/>
                <w:bCs/>
                <w:color w:val="000000"/>
                <w:sz w:val="24"/>
                <w:szCs w:val="18"/>
                <w:lang w:eastAsia="vi-VN"/>
              </w:rPr>
              <w:t>Điện thoại:</w:t>
            </w:r>
          </w:p>
        </w:tc>
        <w:tc>
          <w:tcPr>
            <w:tcW w:w="2552" w:type="dxa"/>
          </w:tcPr>
          <w:p w:rsidR="007476EE" w:rsidRPr="008D6B51" w:rsidRDefault="007476EE" w:rsidP="00467398">
            <w:pPr>
              <w:pStyle w:val="ListParagraph"/>
              <w:tabs>
                <w:tab w:val="left" w:pos="567"/>
              </w:tabs>
              <w:spacing w:before="120" w:after="40" w:line="288" w:lineRule="auto"/>
              <w:ind w:left="0"/>
              <w:contextualSpacing w:val="0"/>
              <w:rPr>
                <w:rFonts w:eastAsia="Times New Roman"/>
                <w:bCs/>
                <w:color w:val="000000"/>
                <w:sz w:val="24"/>
                <w:szCs w:val="18"/>
                <w:lang w:eastAsia="vi-VN"/>
              </w:rPr>
            </w:pPr>
            <w:r w:rsidRPr="008D6B51">
              <w:rPr>
                <w:rFonts w:eastAsia="Times New Roman"/>
                <w:bCs/>
                <w:color w:val="000000"/>
                <w:sz w:val="24"/>
                <w:szCs w:val="18"/>
                <w:lang w:eastAsia="vi-VN"/>
              </w:rPr>
              <w:t>024 3941 0277</w:t>
            </w:r>
          </w:p>
        </w:tc>
        <w:tc>
          <w:tcPr>
            <w:tcW w:w="4218" w:type="dxa"/>
          </w:tcPr>
          <w:p w:rsidR="007476EE" w:rsidRPr="008D6B51" w:rsidRDefault="007476EE" w:rsidP="00467398">
            <w:pPr>
              <w:pStyle w:val="ListParagraph"/>
              <w:tabs>
                <w:tab w:val="left" w:pos="567"/>
              </w:tabs>
              <w:spacing w:before="120" w:after="40" w:line="288" w:lineRule="auto"/>
              <w:ind w:left="0"/>
              <w:contextualSpacing w:val="0"/>
              <w:rPr>
                <w:rFonts w:eastAsia="Times New Roman"/>
                <w:bCs/>
                <w:color w:val="000000"/>
                <w:sz w:val="24"/>
                <w:szCs w:val="18"/>
                <w:lang w:eastAsia="vi-VN"/>
              </w:rPr>
            </w:pPr>
            <w:r w:rsidRPr="008D6B51">
              <w:rPr>
                <w:rFonts w:eastAsia="Times New Roman"/>
                <w:bCs/>
                <w:color w:val="000000"/>
                <w:sz w:val="24"/>
                <w:szCs w:val="18"/>
                <w:lang w:eastAsia="vi-VN"/>
              </w:rPr>
              <w:t>Fax: 024 3941 0323</w:t>
            </w:r>
          </w:p>
        </w:tc>
      </w:tr>
      <w:tr w:rsidR="007476EE" w:rsidRPr="008D6B51" w:rsidTr="002133A1">
        <w:tc>
          <w:tcPr>
            <w:tcW w:w="1951" w:type="dxa"/>
          </w:tcPr>
          <w:p w:rsidR="007476EE" w:rsidRPr="008D6B51" w:rsidRDefault="007476EE" w:rsidP="00467398">
            <w:pPr>
              <w:pStyle w:val="ListParagraph"/>
              <w:tabs>
                <w:tab w:val="left" w:pos="567"/>
              </w:tabs>
              <w:spacing w:before="120" w:after="40" w:line="288" w:lineRule="auto"/>
              <w:ind w:left="0"/>
              <w:contextualSpacing w:val="0"/>
              <w:rPr>
                <w:rFonts w:eastAsia="Times New Roman"/>
                <w:bCs/>
                <w:color w:val="000000"/>
                <w:sz w:val="24"/>
                <w:szCs w:val="18"/>
                <w:lang w:eastAsia="vi-VN"/>
              </w:rPr>
            </w:pPr>
            <w:r w:rsidRPr="008D6B51">
              <w:rPr>
                <w:rFonts w:eastAsia="Times New Roman"/>
                <w:bCs/>
                <w:color w:val="000000"/>
                <w:sz w:val="24"/>
                <w:szCs w:val="18"/>
                <w:lang w:eastAsia="vi-VN"/>
              </w:rPr>
              <w:t xml:space="preserve">Website: </w:t>
            </w:r>
          </w:p>
        </w:tc>
        <w:tc>
          <w:tcPr>
            <w:tcW w:w="6770" w:type="dxa"/>
            <w:gridSpan w:val="2"/>
          </w:tcPr>
          <w:p w:rsidR="007476EE" w:rsidRPr="008D6B51" w:rsidRDefault="00A24944" w:rsidP="00467398">
            <w:pPr>
              <w:pStyle w:val="ListParagraph"/>
              <w:tabs>
                <w:tab w:val="left" w:pos="567"/>
              </w:tabs>
              <w:spacing w:before="120" w:after="40" w:line="288" w:lineRule="auto"/>
              <w:ind w:left="0"/>
              <w:contextualSpacing w:val="0"/>
              <w:rPr>
                <w:rFonts w:eastAsia="Times New Roman"/>
                <w:bCs/>
                <w:color w:val="000000"/>
                <w:sz w:val="24"/>
                <w:szCs w:val="18"/>
                <w:lang w:eastAsia="vi-VN"/>
              </w:rPr>
            </w:pPr>
            <w:hyperlink r:id="rId11" w:history="1">
              <w:r w:rsidR="007476EE" w:rsidRPr="008D6B51">
                <w:rPr>
                  <w:rStyle w:val="Hyperlink"/>
                  <w:rFonts w:eastAsia="Times New Roman"/>
                  <w:bCs/>
                  <w:sz w:val="24"/>
                  <w:szCs w:val="18"/>
                  <w:lang w:eastAsia="vi-VN"/>
                </w:rPr>
                <w:t>http://apsi.vn</w:t>
              </w:r>
            </w:hyperlink>
            <w:r w:rsidR="007476EE" w:rsidRPr="008D6B51">
              <w:rPr>
                <w:rFonts w:eastAsia="Times New Roman"/>
                <w:bCs/>
                <w:color w:val="000000"/>
                <w:sz w:val="24"/>
                <w:szCs w:val="18"/>
                <w:lang w:eastAsia="vi-VN"/>
              </w:rPr>
              <w:t xml:space="preserve"> </w:t>
            </w:r>
          </w:p>
        </w:tc>
      </w:tr>
    </w:tbl>
    <w:sdt>
      <w:sdtPr>
        <w:rPr>
          <w:rFonts w:ascii="Times New Roman" w:eastAsiaTheme="minorHAnsi" w:hAnsi="Times New Roman" w:cs="Times New Roman"/>
          <w:b w:val="0"/>
          <w:bCs w:val="0"/>
          <w:color w:val="auto"/>
          <w:lang w:eastAsia="en-US"/>
        </w:rPr>
        <w:id w:val="1553726731"/>
        <w:docPartObj>
          <w:docPartGallery w:val="Table of Contents"/>
          <w:docPartUnique/>
        </w:docPartObj>
      </w:sdtPr>
      <w:sdtEndPr>
        <w:rPr>
          <w:noProof/>
        </w:rPr>
      </w:sdtEndPr>
      <w:sdtContent>
        <w:p w:rsidR="00C95BD8" w:rsidRDefault="00C95BD8" w:rsidP="00467398">
          <w:pPr>
            <w:pStyle w:val="TOCHeading"/>
            <w:spacing w:before="120" w:after="40" w:line="288" w:lineRule="auto"/>
            <w:jc w:val="center"/>
            <w:rPr>
              <w:rFonts w:ascii="Times New Roman" w:eastAsiaTheme="minorHAnsi" w:hAnsi="Times New Roman" w:cs="Times New Roman"/>
              <w:b w:val="0"/>
              <w:bCs w:val="0"/>
              <w:color w:val="auto"/>
              <w:lang w:eastAsia="en-US"/>
            </w:rPr>
            <w:sectPr w:rsidR="00C95BD8" w:rsidSect="00C95BD8">
              <w:footerReference w:type="default" r:id="rId12"/>
              <w:pgSz w:w="11907" w:h="16840" w:code="9"/>
              <w:pgMar w:top="1134" w:right="1134" w:bottom="1134" w:left="1701" w:header="397" w:footer="397" w:gutter="0"/>
              <w:pgNumType w:start="1"/>
              <w:cols w:space="708"/>
              <w:docGrid w:linePitch="381"/>
            </w:sectPr>
          </w:pPr>
        </w:p>
        <w:p w:rsidR="00BB558C" w:rsidRPr="008D6B51" w:rsidRDefault="008924CC" w:rsidP="00467398">
          <w:pPr>
            <w:pStyle w:val="TOCHeading"/>
            <w:spacing w:before="120" w:after="40" w:line="288" w:lineRule="auto"/>
            <w:jc w:val="center"/>
            <w:rPr>
              <w:rFonts w:ascii="Times New Roman" w:hAnsi="Times New Roman" w:cs="Times New Roman"/>
              <w:color w:val="000000" w:themeColor="text1"/>
            </w:rPr>
          </w:pPr>
          <w:r w:rsidRPr="008D6B51">
            <w:rPr>
              <w:rFonts w:ascii="Times New Roman" w:hAnsi="Times New Roman" w:cs="Times New Roman"/>
              <w:color w:val="000000" w:themeColor="text1"/>
            </w:rPr>
            <w:lastRenderedPageBreak/>
            <w:t>MỤC LỤC</w:t>
          </w:r>
        </w:p>
        <w:p w:rsidR="009C4563" w:rsidRPr="009C4563" w:rsidRDefault="00BB558C" w:rsidP="009C4563">
          <w:pPr>
            <w:pStyle w:val="TOC1"/>
            <w:tabs>
              <w:tab w:val="clear" w:pos="9214"/>
              <w:tab w:val="right" w:leader="dot" w:pos="9072"/>
            </w:tabs>
            <w:rPr>
              <w:rFonts w:asciiTheme="minorHAnsi" w:eastAsiaTheme="minorEastAsia" w:hAnsiTheme="minorHAnsi" w:cstheme="minorBidi"/>
              <w:noProof/>
              <w:sz w:val="20"/>
              <w:szCs w:val="22"/>
              <w:lang w:val="vi-VN" w:eastAsia="vi-VN"/>
            </w:rPr>
          </w:pPr>
          <w:r w:rsidRPr="009C4563">
            <w:rPr>
              <w:sz w:val="24"/>
            </w:rPr>
            <w:fldChar w:fldCharType="begin"/>
          </w:r>
          <w:r w:rsidRPr="009C4563">
            <w:rPr>
              <w:sz w:val="24"/>
            </w:rPr>
            <w:instrText xml:space="preserve"> TOC \o "1-3" \h \z \u </w:instrText>
          </w:r>
          <w:r w:rsidRPr="009C4563">
            <w:rPr>
              <w:sz w:val="24"/>
            </w:rPr>
            <w:fldChar w:fldCharType="separate"/>
          </w:r>
          <w:hyperlink w:anchor="_Toc527799056" w:history="1">
            <w:r w:rsidR="009C4563" w:rsidRPr="009C4563">
              <w:rPr>
                <w:rStyle w:val="Hyperlink"/>
                <w:rFonts w:eastAsia="Times New Roman"/>
                <w:b/>
                <w:bCs/>
                <w:noProof/>
                <w:sz w:val="24"/>
                <w:lang w:val="vi-VN" w:eastAsia="vi-VN"/>
              </w:rPr>
              <w:t>I.</w:t>
            </w:r>
            <w:r w:rsidR="009C4563" w:rsidRPr="009C4563">
              <w:rPr>
                <w:rFonts w:asciiTheme="minorHAnsi" w:eastAsiaTheme="minorEastAsia" w:hAnsiTheme="minorHAnsi" w:cstheme="minorBidi"/>
                <w:noProof/>
                <w:sz w:val="20"/>
                <w:szCs w:val="22"/>
                <w:lang w:val="vi-VN" w:eastAsia="vi-VN"/>
              </w:rPr>
              <w:tab/>
            </w:r>
            <w:r w:rsidR="009C4563" w:rsidRPr="009C4563">
              <w:rPr>
                <w:rStyle w:val="Hyperlink"/>
                <w:rFonts w:eastAsia="Times New Roman"/>
                <w:b/>
                <w:bCs/>
                <w:noProof/>
                <w:sz w:val="24"/>
                <w:lang w:val="vi-VN" w:eastAsia="vi-VN"/>
              </w:rPr>
              <w:t>TỔ CHỨC CHỊU TRÁCH NHIỆM CHÍNH ĐỐI VỚI NỘI DUNG BẢN CÔNG BỐ THÔNG TIN</w:t>
            </w:r>
            <w:r w:rsidR="009C4563" w:rsidRPr="009C4563">
              <w:rPr>
                <w:noProof/>
                <w:webHidden/>
                <w:sz w:val="24"/>
              </w:rPr>
              <w:tab/>
            </w:r>
            <w:r w:rsidR="009C4563" w:rsidRPr="009C4563">
              <w:rPr>
                <w:noProof/>
                <w:webHidden/>
                <w:sz w:val="24"/>
              </w:rPr>
              <w:fldChar w:fldCharType="begin"/>
            </w:r>
            <w:r w:rsidR="009C4563" w:rsidRPr="009C4563">
              <w:rPr>
                <w:noProof/>
                <w:webHidden/>
                <w:sz w:val="24"/>
              </w:rPr>
              <w:instrText xml:space="preserve"> PAGEREF _Toc527799056 \h </w:instrText>
            </w:r>
            <w:r w:rsidR="009C4563" w:rsidRPr="009C4563">
              <w:rPr>
                <w:noProof/>
                <w:webHidden/>
                <w:sz w:val="24"/>
              </w:rPr>
            </w:r>
            <w:r w:rsidR="009C4563" w:rsidRPr="009C4563">
              <w:rPr>
                <w:noProof/>
                <w:webHidden/>
                <w:sz w:val="24"/>
              </w:rPr>
              <w:fldChar w:fldCharType="separate"/>
            </w:r>
            <w:r w:rsidR="009C4563" w:rsidRPr="009C4563">
              <w:rPr>
                <w:noProof/>
                <w:webHidden/>
                <w:sz w:val="24"/>
              </w:rPr>
              <w:t>3</w:t>
            </w:r>
            <w:r w:rsidR="009C4563" w:rsidRPr="009C4563">
              <w:rPr>
                <w:noProof/>
                <w:webHidden/>
                <w:sz w:val="24"/>
              </w:rPr>
              <w:fldChar w:fldCharType="end"/>
            </w:r>
          </w:hyperlink>
        </w:p>
        <w:p w:rsidR="009C4563" w:rsidRPr="009C4563" w:rsidRDefault="009C4563" w:rsidP="009C4563">
          <w:pPr>
            <w:pStyle w:val="TOC2"/>
            <w:tabs>
              <w:tab w:val="clear" w:pos="9062"/>
              <w:tab w:val="right" w:leader="dot" w:pos="9072"/>
            </w:tabs>
            <w:rPr>
              <w:rFonts w:asciiTheme="minorHAnsi" w:eastAsiaTheme="minorEastAsia" w:hAnsiTheme="minorHAnsi" w:cstheme="minorBidi"/>
              <w:noProof/>
              <w:sz w:val="20"/>
              <w:szCs w:val="22"/>
              <w:lang w:val="vi-VN" w:eastAsia="vi-VN"/>
            </w:rPr>
          </w:pPr>
          <w:hyperlink w:anchor="_Toc527799057" w:history="1">
            <w:r w:rsidRPr="009C4563">
              <w:rPr>
                <w:rStyle w:val="Hyperlink"/>
                <w:rFonts w:eastAsia="Times New Roman"/>
                <w:b/>
                <w:bCs/>
                <w:noProof/>
                <w:sz w:val="24"/>
                <w:lang w:val="vi-VN" w:eastAsia="vi-VN"/>
              </w:rPr>
              <w:t>1.</w:t>
            </w:r>
            <w:r w:rsidRPr="009C4563">
              <w:rPr>
                <w:rFonts w:asciiTheme="minorHAnsi" w:eastAsiaTheme="minorEastAsia" w:hAnsiTheme="minorHAnsi" w:cstheme="minorBidi"/>
                <w:noProof/>
                <w:sz w:val="20"/>
                <w:szCs w:val="22"/>
                <w:lang w:val="vi-VN" w:eastAsia="vi-VN"/>
              </w:rPr>
              <w:tab/>
            </w:r>
            <w:r w:rsidRPr="009C4563">
              <w:rPr>
                <w:rStyle w:val="Hyperlink"/>
                <w:rFonts w:eastAsia="Times New Roman"/>
                <w:b/>
                <w:bCs/>
                <w:noProof/>
                <w:sz w:val="24"/>
                <w:lang w:val="vi-VN" w:eastAsia="vi-VN"/>
              </w:rPr>
              <w:t>Tổ chức là chủ sở hữu quyền mua cổ phần</w:t>
            </w:r>
            <w:r w:rsidRPr="009C4563">
              <w:rPr>
                <w:noProof/>
                <w:webHidden/>
                <w:sz w:val="24"/>
              </w:rPr>
              <w:tab/>
            </w:r>
            <w:r w:rsidRPr="009C4563">
              <w:rPr>
                <w:noProof/>
                <w:webHidden/>
                <w:sz w:val="24"/>
              </w:rPr>
              <w:fldChar w:fldCharType="begin"/>
            </w:r>
            <w:r w:rsidRPr="009C4563">
              <w:rPr>
                <w:noProof/>
                <w:webHidden/>
                <w:sz w:val="24"/>
              </w:rPr>
              <w:instrText xml:space="preserve"> PAGEREF _Toc527799057 \h </w:instrText>
            </w:r>
            <w:r w:rsidRPr="009C4563">
              <w:rPr>
                <w:noProof/>
                <w:webHidden/>
                <w:sz w:val="24"/>
              </w:rPr>
            </w:r>
            <w:r w:rsidRPr="009C4563">
              <w:rPr>
                <w:noProof/>
                <w:webHidden/>
                <w:sz w:val="24"/>
              </w:rPr>
              <w:fldChar w:fldCharType="separate"/>
            </w:r>
            <w:r w:rsidRPr="009C4563">
              <w:rPr>
                <w:noProof/>
                <w:webHidden/>
                <w:sz w:val="24"/>
              </w:rPr>
              <w:t>3</w:t>
            </w:r>
            <w:r w:rsidRPr="009C4563">
              <w:rPr>
                <w:noProof/>
                <w:webHidden/>
                <w:sz w:val="24"/>
              </w:rPr>
              <w:fldChar w:fldCharType="end"/>
            </w:r>
          </w:hyperlink>
        </w:p>
        <w:p w:rsidR="009C4563" w:rsidRPr="009C4563" w:rsidRDefault="009C4563" w:rsidP="009C4563">
          <w:pPr>
            <w:pStyle w:val="TOC2"/>
            <w:tabs>
              <w:tab w:val="clear" w:pos="9062"/>
              <w:tab w:val="right" w:leader="dot" w:pos="9072"/>
            </w:tabs>
            <w:rPr>
              <w:rFonts w:asciiTheme="minorHAnsi" w:eastAsiaTheme="minorEastAsia" w:hAnsiTheme="minorHAnsi" w:cstheme="minorBidi"/>
              <w:noProof/>
              <w:sz w:val="20"/>
              <w:szCs w:val="22"/>
              <w:lang w:val="vi-VN" w:eastAsia="vi-VN"/>
            </w:rPr>
          </w:pPr>
          <w:hyperlink w:anchor="_Toc527799058" w:history="1">
            <w:r w:rsidRPr="009C4563">
              <w:rPr>
                <w:rStyle w:val="Hyperlink"/>
                <w:rFonts w:eastAsia="Times New Roman"/>
                <w:b/>
                <w:bCs/>
                <w:noProof/>
                <w:sz w:val="24"/>
                <w:lang w:val="vi-VN" w:eastAsia="vi-VN"/>
              </w:rPr>
              <w:t>2.</w:t>
            </w:r>
            <w:r w:rsidRPr="009C4563">
              <w:rPr>
                <w:rFonts w:asciiTheme="minorHAnsi" w:eastAsiaTheme="minorEastAsia" w:hAnsiTheme="minorHAnsi" w:cstheme="minorBidi"/>
                <w:noProof/>
                <w:sz w:val="20"/>
                <w:szCs w:val="22"/>
                <w:lang w:val="vi-VN" w:eastAsia="vi-VN"/>
              </w:rPr>
              <w:tab/>
            </w:r>
            <w:r w:rsidRPr="009C4563">
              <w:rPr>
                <w:rStyle w:val="Hyperlink"/>
                <w:rFonts w:eastAsia="Times New Roman"/>
                <w:b/>
                <w:bCs/>
                <w:noProof/>
                <w:sz w:val="24"/>
                <w:lang w:val="vi-VN" w:eastAsia="vi-VN"/>
              </w:rPr>
              <w:t xml:space="preserve">Tổ chức có </w:t>
            </w:r>
            <w:r w:rsidRPr="009C4563">
              <w:rPr>
                <w:rStyle w:val="Hyperlink"/>
                <w:rFonts w:eastAsia="Times New Roman"/>
                <w:b/>
                <w:bCs/>
                <w:noProof/>
                <w:sz w:val="24"/>
                <w:lang w:eastAsia="vi-VN"/>
              </w:rPr>
              <w:t xml:space="preserve">quyền mua </w:t>
            </w:r>
            <w:r w:rsidRPr="009C4563">
              <w:rPr>
                <w:rStyle w:val="Hyperlink"/>
                <w:rFonts w:eastAsia="Times New Roman"/>
                <w:b/>
                <w:bCs/>
                <w:noProof/>
                <w:sz w:val="24"/>
                <w:lang w:val="vi-VN" w:eastAsia="vi-VN"/>
              </w:rPr>
              <w:t>cổ phiếu được chuyển nhượng</w:t>
            </w:r>
            <w:r w:rsidRPr="009C4563">
              <w:rPr>
                <w:noProof/>
                <w:webHidden/>
                <w:sz w:val="24"/>
              </w:rPr>
              <w:tab/>
            </w:r>
            <w:r w:rsidRPr="009C4563">
              <w:rPr>
                <w:noProof/>
                <w:webHidden/>
                <w:sz w:val="24"/>
              </w:rPr>
              <w:fldChar w:fldCharType="begin"/>
            </w:r>
            <w:r w:rsidRPr="009C4563">
              <w:rPr>
                <w:noProof/>
                <w:webHidden/>
                <w:sz w:val="24"/>
              </w:rPr>
              <w:instrText xml:space="preserve"> PAGEREF _Toc527799058 \h </w:instrText>
            </w:r>
            <w:r w:rsidRPr="009C4563">
              <w:rPr>
                <w:noProof/>
                <w:webHidden/>
                <w:sz w:val="24"/>
              </w:rPr>
            </w:r>
            <w:r w:rsidRPr="009C4563">
              <w:rPr>
                <w:noProof/>
                <w:webHidden/>
                <w:sz w:val="24"/>
              </w:rPr>
              <w:fldChar w:fldCharType="separate"/>
            </w:r>
            <w:r w:rsidRPr="009C4563">
              <w:rPr>
                <w:noProof/>
                <w:webHidden/>
                <w:sz w:val="24"/>
              </w:rPr>
              <w:t>3</w:t>
            </w:r>
            <w:r w:rsidRPr="009C4563">
              <w:rPr>
                <w:noProof/>
                <w:webHidden/>
                <w:sz w:val="24"/>
              </w:rPr>
              <w:fldChar w:fldCharType="end"/>
            </w:r>
          </w:hyperlink>
        </w:p>
        <w:p w:rsidR="009C4563" w:rsidRPr="009C4563" w:rsidRDefault="009C4563" w:rsidP="009C4563">
          <w:pPr>
            <w:pStyle w:val="TOC2"/>
            <w:tabs>
              <w:tab w:val="clear" w:pos="9062"/>
              <w:tab w:val="right" w:leader="dot" w:pos="9072"/>
            </w:tabs>
            <w:rPr>
              <w:rFonts w:asciiTheme="minorHAnsi" w:eastAsiaTheme="minorEastAsia" w:hAnsiTheme="minorHAnsi" w:cstheme="minorBidi"/>
              <w:noProof/>
              <w:sz w:val="20"/>
              <w:szCs w:val="22"/>
              <w:lang w:val="vi-VN" w:eastAsia="vi-VN"/>
            </w:rPr>
          </w:pPr>
          <w:hyperlink w:anchor="_Toc527799059" w:history="1">
            <w:r w:rsidRPr="009C4563">
              <w:rPr>
                <w:rStyle w:val="Hyperlink"/>
                <w:rFonts w:eastAsia="Times New Roman"/>
                <w:b/>
                <w:bCs/>
                <w:noProof/>
                <w:sz w:val="24"/>
                <w:lang w:val="vi-VN" w:eastAsia="vi-VN"/>
              </w:rPr>
              <w:t>3.</w:t>
            </w:r>
            <w:r w:rsidRPr="009C4563">
              <w:rPr>
                <w:rFonts w:asciiTheme="minorHAnsi" w:eastAsiaTheme="minorEastAsia" w:hAnsiTheme="minorHAnsi" w:cstheme="minorBidi"/>
                <w:noProof/>
                <w:sz w:val="20"/>
                <w:szCs w:val="22"/>
                <w:lang w:val="vi-VN" w:eastAsia="vi-VN"/>
              </w:rPr>
              <w:tab/>
            </w:r>
            <w:r w:rsidRPr="009C4563">
              <w:rPr>
                <w:rStyle w:val="Hyperlink"/>
                <w:rFonts w:eastAsia="Times New Roman"/>
                <w:b/>
                <w:bCs/>
                <w:noProof/>
                <w:sz w:val="24"/>
                <w:lang w:eastAsia="vi-VN"/>
              </w:rPr>
              <w:t>Tổ chức tư vấn</w:t>
            </w:r>
            <w:r w:rsidRPr="009C4563">
              <w:rPr>
                <w:noProof/>
                <w:webHidden/>
                <w:sz w:val="24"/>
              </w:rPr>
              <w:tab/>
            </w:r>
            <w:r w:rsidRPr="009C4563">
              <w:rPr>
                <w:noProof/>
                <w:webHidden/>
                <w:sz w:val="24"/>
              </w:rPr>
              <w:fldChar w:fldCharType="begin"/>
            </w:r>
            <w:r w:rsidRPr="009C4563">
              <w:rPr>
                <w:noProof/>
                <w:webHidden/>
                <w:sz w:val="24"/>
              </w:rPr>
              <w:instrText xml:space="preserve"> PAGEREF _Toc527799059 \h </w:instrText>
            </w:r>
            <w:r w:rsidRPr="009C4563">
              <w:rPr>
                <w:noProof/>
                <w:webHidden/>
                <w:sz w:val="24"/>
              </w:rPr>
            </w:r>
            <w:r w:rsidRPr="009C4563">
              <w:rPr>
                <w:noProof/>
                <w:webHidden/>
                <w:sz w:val="24"/>
              </w:rPr>
              <w:fldChar w:fldCharType="separate"/>
            </w:r>
            <w:r w:rsidRPr="009C4563">
              <w:rPr>
                <w:noProof/>
                <w:webHidden/>
                <w:sz w:val="24"/>
              </w:rPr>
              <w:t>4</w:t>
            </w:r>
            <w:r w:rsidRPr="009C4563">
              <w:rPr>
                <w:noProof/>
                <w:webHidden/>
                <w:sz w:val="24"/>
              </w:rPr>
              <w:fldChar w:fldCharType="end"/>
            </w:r>
          </w:hyperlink>
        </w:p>
        <w:p w:rsidR="009C4563" w:rsidRPr="009C4563" w:rsidRDefault="009C4563" w:rsidP="009C4563">
          <w:pPr>
            <w:pStyle w:val="TOC1"/>
            <w:tabs>
              <w:tab w:val="clear" w:pos="9214"/>
              <w:tab w:val="right" w:leader="dot" w:pos="9072"/>
            </w:tabs>
            <w:rPr>
              <w:rFonts w:asciiTheme="minorHAnsi" w:eastAsiaTheme="minorEastAsia" w:hAnsiTheme="minorHAnsi" w:cstheme="minorBidi"/>
              <w:noProof/>
              <w:sz w:val="20"/>
              <w:szCs w:val="22"/>
              <w:lang w:val="vi-VN" w:eastAsia="vi-VN"/>
            </w:rPr>
          </w:pPr>
          <w:hyperlink w:anchor="_Toc527799060" w:history="1">
            <w:r w:rsidRPr="009C4563">
              <w:rPr>
                <w:rStyle w:val="Hyperlink"/>
                <w:rFonts w:eastAsia="Times New Roman"/>
                <w:b/>
                <w:bCs/>
                <w:noProof/>
                <w:sz w:val="24"/>
                <w:lang w:val="vi-VN" w:eastAsia="vi-VN"/>
              </w:rPr>
              <w:t>II.</w:t>
            </w:r>
            <w:r w:rsidRPr="009C4563">
              <w:rPr>
                <w:rFonts w:asciiTheme="minorHAnsi" w:eastAsiaTheme="minorEastAsia" w:hAnsiTheme="minorHAnsi" w:cstheme="minorBidi"/>
                <w:noProof/>
                <w:sz w:val="20"/>
                <w:szCs w:val="22"/>
                <w:lang w:val="vi-VN" w:eastAsia="vi-VN"/>
              </w:rPr>
              <w:tab/>
            </w:r>
            <w:r w:rsidRPr="009C4563">
              <w:rPr>
                <w:rStyle w:val="Hyperlink"/>
                <w:rFonts w:eastAsia="Times New Roman"/>
                <w:b/>
                <w:bCs/>
                <w:noProof/>
                <w:sz w:val="24"/>
                <w:lang w:eastAsia="vi-VN"/>
              </w:rPr>
              <w:t>CÁC KHÁI NIỆM</w:t>
            </w:r>
            <w:r w:rsidRPr="009C4563">
              <w:rPr>
                <w:noProof/>
                <w:webHidden/>
                <w:sz w:val="24"/>
              </w:rPr>
              <w:tab/>
            </w:r>
            <w:r w:rsidRPr="009C4563">
              <w:rPr>
                <w:noProof/>
                <w:webHidden/>
                <w:sz w:val="24"/>
              </w:rPr>
              <w:fldChar w:fldCharType="begin"/>
            </w:r>
            <w:r w:rsidRPr="009C4563">
              <w:rPr>
                <w:noProof/>
                <w:webHidden/>
                <w:sz w:val="24"/>
              </w:rPr>
              <w:instrText xml:space="preserve"> PAGEREF _Toc527799060 \h </w:instrText>
            </w:r>
            <w:r w:rsidRPr="009C4563">
              <w:rPr>
                <w:noProof/>
                <w:webHidden/>
                <w:sz w:val="24"/>
              </w:rPr>
            </w:r>
            <w:r w:rsidRPr="009C4563">
              <w:rPr>
                <w:noProof/>
                <w:webHidden/>
                <w:sz w:val="24"/>
              </w:rPr>
              <w:fldChar w:fldCharType="separate"/>
            </w:r>
            <w:r w:rsidRPr="009C4563">
              <w:rPr>
                <w:noProof/>
                <w:webHidden/>
                <w:sz w:val="24"/>
              </w:rPr>
              <w:t>4</w:t>
            </w:r>
            <w:r w:rsidRPr="009C4563">
              <w:rPr>
                <w:noProof/>
                <w:webHidden/>
                <w:sz w:val="24"/>
              </w:rPr>
              <w:fldChar w:fldCharType="end"/>
            </w:r>
          </w:hyperlink>
        </w:p>
        <w:p w:rsidR="009C4563" w:rsidRPr="009C4563" w:rsidRDefault="009C4563" w:rsidP="009C4563">
          <w:pPr>
            <w:pStyle w:val="TOC1"/>
            <w:tabs>
              <w:tab w:val="clear" w:pos="9214"/>
              <w:tab w:val="right" w:leader="dot" w:pos="9072"/>
            </w:tabs>
            <w:rPr>
              <w:rFonts w:asciiTheme="minorHAnsi" w:eastAsiaTheme="minorEastAsia" w:hAnsiTheme="minorHAnsi" w:cstheme="minorBidi"/>
              <w:noProof/>
              <w:sz w:val="20"/>
              <w:szCs w:val="22"/>
              <w:lang w:val="vi-VN" w:eastAsia="vi-VN"/>
            </w:rPr>
          </w:pPr>
          <w:hyperlink w:anchor="_Toc527799061" w:history="1">
            <w:r w:rsidRPr="009C4563">
              <w:rPr>
                <w:rStyle w:val="Hyperlink"/>
                <w:rFonts w:eastAsia="Times New Roman"/>
                <w:b/>
                <w:bCs/>
                <w:noProof/>
                <w:sz w:val="24"/>
                <w:lang w:val="vi-VN" w:eastAsia="vi-VN"/>
              </w:rPr>
              <w:t>III.</w:t>
            </w:r>
            <w:r w:rsidRPr="009C4563">
              <w:rPr>
                <w:rFonts w:asciiTheme="minorHAnsi" w:eastAsiaTheme="minorEastAsia" w:hAnsiTheme="minorHAnsi" w:cstheme="minorBidi"/>
                <w:noProof/>
                <w:sz w:val="20"/>
                <w:szCs w:val="22"/>
                <w:lang w:val="vi-VN" w:eastAsia="vi-VN"/>
              </w:rPr>
              <w:tab/>
            </w:r>
            <w:r w:rsidRPr="009C4563">
              <w:rPr>
                <w:rStyle w:val="Hyperlink"/>
                <w:rFonts w:eastAsia="Times New Roman"/>
                <w:b/>
                <w:bCs/>
                <w:noProof/>
                <w:sz w:val="24"/>
                <w:lang w:val="vi-VN" w:eastAsia="vi-VN"/>
              </w:rPr>
              <w:t xml:space="preserve">GIỚI THIỆU VỀ TỔ CHỨC </w:t>
            </w:r>
            <w:r w:rsidRPr="009C4563">
              <w:rPr>
                <w:rStyle w:val="Hyperlink"/>
                <w:rFonts w:eastAsia="Times New Roman"/>
                <w:b/>
                <w:bCs/>
                <w:noProof/>
                <w:sz w:val="24"/>
                <w:lang w:eastAsia="vi-VN"/>
              </w:rPr>
              <w:t>THỰC HIỆN</w:t>
            </w:r>
            <w:r w:rsidRPr="009C4563">
              <w:rPr>
                <w:rStyle w:val="Hyperlink"/>
                <w:rFonts w:eastAsia="Times New Roman"/>
                <w:b/>
                <w:bCs/>
                <w:noProof/>
                <w:sz w:val="24"/>
                <w:lang w:val="vi-VN" w:eastAsia="vi-VN"/>
              </w:rPr>
              <w:t xml:space="preserve"> CHUYỂN NHƯỢNG</w:t>
            </w:r>
            <w:r w:rsidRPr="009C4563">
              <w:rPr>
                <w:rStyle w:val="Hyperlink"/>
                <w:rFonts w:eastAsia="Times New Roman"/>
                <w:b/>
                <w:bCs/>
                <w:noProof/>
                <w:sz w:val="24"/>
                <w:lang w:eastAsia="vi-VN"/>
              </w:rPr>
              <w:t xml:space="preserve"> QUYỀN MUA CỔ PHẦN</w:t>
            </w:r>
            <w:r w:rsidRPr="009C4563">
              <w:rPr>
                <w:noProof/>
                <w:webHidden/>
                <w:sz w:val="24"/>
              </w:rPr>
              <w:tab/>
            </w:r>
            <w:r w:rsidRPr="009C4563">
              <w:rPr>
                <w:noProof/>
                <w:webHidden/>
                <w:sz w:val="24"/>
              </w:rPr>
              <w:fldChar w:fldCharType="begin"/>
            </w:r>
            <w:r w:rsidRPr="009C4563">
              <w:rPr>
                <w:noProof/>
                <w:webHidden/>
                <w:sz w:val="24"/>
              </w:rPr>
              <w:instrText xml:space="preserve"> PAGEREF _Toc527799061 \h </w:instrText>
            </w:r>
            <w:r w:rsidRPr="009C4563">
              <w:rPr>
                <w:noProof/>
                <w:webHidden/>
                <w:sz w:val="24"/>
              </w:rPr>
            </w:r>
            <w:r w:rsidRPr="009C4563">
              <w:rPr>
                <w:noProof/>
                <w:webHidden/>
                <w:sz w:val="24"/>
              </w:rPr>
              <w:fldChar w:fldCharType="separate"/>
            </w:r>
            <w:r w:rsidRPr="009C4563">
              <w:rPr>
                <w:noProof/>
                <w:webHidden/>
                <w:sz w:val="24"/>
              </w:rPr>
              <w:t>5</w:t>
            </w:r>
            <w:r w:rsidRPr="009C4563">
              <w:rPr>
                <w:noProof/>
                <w:webHidden/>
                <w:sz w:val="24"/>
              </w:rPr>
              <w:fldChar w:fldCharType="end"/>
            </w:r>
          </w:hyperlink>
        </w:p>
        <w:p w:rsidR="009C4563" w:rsidRPr="009C4563" w:rsidRDefault="009C4563" w:rsidP="009C4563">
          <w:pPr>
            <w:pStyle w:val="TOC2"/>
            <w:tabs>
              <w:tab w:val="clear" w:pos="9062"/>
              <w:tab w:val="right" w:leader="dot" w:pos="9072"/>
            </w:tabs>
            <w:rPr>
              <w:rFonts w:asciiTheme="minorHAnsi" w:eastAsiaTheme="minorEastAsia" w:hAnsiTheme="minorHAnsi" w:cstheme="minorBidi"/>
              <w:noProof/>
              <w:sz w:val="20"/>
              <w:szCs w:val="22"/>
              <w:lang w:val="vi-VN" w:eastAsia="vi-VN"/>
            </w:rPr>
          </w:pPr>
          <w:hyperlink w:anchor="_Toc527799062" w:history="1">
            <w:r w:rsidRPr="009C4563">
              <w:rPr>
                <w:rStyle w:val="Hyperlink"/>
                <w:rFonts w:eastAsia="Times New Roman"/>
                <w:b/>
                <w:bCs/>
                <w:noProof/>
                <w:sz w:val="24"/>
                <w:lang w:val="vi-VN" w:eastAsia="vi-VN"/>
              </w:rPr>
              <w:t>1.</w:t>
            </w:r>
            <w:r w:rsidRPr="009C4563">
              <w:rPr>
                <w:rFonts w:asciiTheme="minorHAnsi" w:eastAsiaTheme="minorEastAsia" w:hAnsiTheme="minorHAnsi" w:cstheme="minorBidi"/>
                <w:noProof/>
                <w:sz w:val="20"/>
                <w:szCs w:val="22"/>
                <w:lang w:val="vi-VN" w:eastAsia="vi-VN"/>
              </w:rPr>
              <w:tab/>
            </w:r>
            <w:r w:rsidRPr="009C4563">
              <w:rPr>
                <w:rStyle w:val="Hyperlink"/>
                <w:rFonts w:eastAsia="Times New Roman"/>
                <w:b/>
                <w:bCs/>
                <w:noProof/>
                <w:sz w:val="24"/>
                <w:lang w:val="vi-VN" w:eastAsia="vi-VN"/>
              </w:rPr>
              <w:t>TỔNG CÔNG TY PHÁT ĐIỆN 1</w:t>
            </w:r>
            <w:r w:rsidRPr="009C4563">
              <w:rPr>
                <w:noProof/>
                <w:webHidden/>
                <w:sz w:val="24"/>
              </w:rPr>
              <w:tab/>
            </w:r>
            <w:r w:rsidRPr="009C4563">
              <w:rPr>
                <w:noProof/>
                <w:webHidden/>
                <w:sz w:val="24"/>
              </w:rPr>
              <w:fldChar w:fldCharType="begin"/>
            </w:r>
            <w:r w:rsidRPr="009C4563">
              <w:rPr>
                <w:noProof/>
                <w:webHidden/>
                <w:sz w:val="24"/>
              </w:rPr>
              <w:instrText xml:space="preserve"> PAGEREF _Toc527799062 \h </w:instrText>
            </w:r>
            <w:r w:rsidRPr="009C4563">
              <w:rPr>
                <w:noProof/>
                <w:webHidden/>
                <w:sz w:val="24"/>
              </w:rPr>
            </w:r>
            <w:r w:rsidRPr="009C4563">
              <w:rPr>
                <w:noProof/>
                <w:webHidden/>
                <w:sz w:val="24"/>
              </w:rPr>
              <w:fldChar w:fldCharType="separate"/>
            </w:r>
            <w:r w:rsidRPr="009C4563">
              <w:rPr>
                <w:noProof/>
                <w:webHidden/>
                <w:sz w:val="24"/>
              </w:rPr>
              <w:t>5</w:t>
            </w:r>
            <w:r w:rsidRPr="009C4563">
              <w:rPr>
                <w:noProof/>
                <w:webHidden/>
                <w:sz w:val="24"/>
              </w:rPr>
              <w:fldChar w:fldCharType="end"/>
            </w:r>
          </w:hyperlink>
        </w:p>
        <w:p w:rsidR="009C4563" w:rsidRPr="009C4563" w:rsidRDefault="009C4563" w:rsidP="009C4563">
          <w:pPr>
            <w:pStyle w:val="TOC2"/>
            <w:tabs>
              <w:tab w:val="clear" w:pos="9062"/>
              <w:tab w:val="right" w:leader="dot" w:pos="9072"/>
            </w:tabs>
            <w:rPr>
              <w:rFonts w:asciiTheme="minorHAnsi" w:eastAsiaTheme="minorEastAsia" w:hAnsiTheme="minorHAnsi" w:cstheme="minorBidi"/>
              <w:noProof/>
              <w:sz w:val="20"/>
              <w:szCs w:val="22"/>
              <w:lang w:val="vi-VN" w:eastAsia="vi-VN"/>
            </w:rPr>
          </w:pPr>
          <w:hyperlink w:anchor="_Toc527799063" w:history="1">
            <w:r w:rsidRPr="009C4563">
              <w:rPr>
                <w:rStyle w:val="Hyperlink"/>
                <w:rFonts w:eastAsia="Times New Roman"/>
                <w:b/>
                <w:bCs/>
                <w:noProof/>
                <w:sz w:val="24"/>
                <w:lang w:val="vi-VN" w:eastAsia="vi-VN"/>
              </w:rPr>
              <w:t>2.</w:t>
            </w:r>
            <w:r w:rsidRPr="009C4563">
              <w:rPr>
                <w:rFonts w:asciiTheme="minorHAnsi" w:eastAsiaTheme="minorEastAsia" w:hAnsiTheme="minorHAnsi" w:cstheme="minorBidi"/>
                <w:noProof/>
                <w:sz w:val="20"/>
                <w:szCs w:val="22"/>
                <w:lang w:val="vi-VN" w:eastAsia="vi-VN"/>
              </w:rPr>
              <w:tab/>
            </w:r>
            <w:r w:rsidRPr="009C4563">
              <w:rPr>
                <w:rStyle w:val="Hyperlink"/>
                <w:rFonts w:eastAsia="Times New Roman"/>
                <w:b/>
                <w:bCs/>
                <w:noProof/>
                <w:sz w:val="24"/>
                <w:lang w:val="vi-VN" w:eastAsia="vi-VN"/>
              </w:rPr>
              <w:t>CÔNG TY CỔ PHẦN NHIỆT ĐIỆN QUẢNG NINH</w:t>
            </w:r>
            <w:r w:rsidRPr="009C4563">
              <w:rPr>
                <w:noProof/>
                <w:webHidden/>
                <w:sz w:val="24"/>
              </w:rPr>
              <w:tab/>
            </w:r>
            <w:r w:rsidRPr="009C4563">
              <w:rPr>
                <w:noProof/>
                <w:webHidden/>
                <w:sz w:val="24"/>
              </w:rPr>
              <w:fldChar w:fldCharType="begin"/>
            </w:r>
            <w:r w:rsidRPr="009C4563">
              <w:rPr>
                <w:noProof/>
                <w:webHidden/>
                <w:sz w:val="24"/>
              </w:rPr>
              <w:instrText xml:space="preserve"> PAGEREF _Toc527799063 \h </w:instrText>
            </w:r>
            <w:r w:rsidRPr="009C4563">
              <w:rPr>
                <w:noProof/>
                <w:webHidden/>
                <w:sz w:val="24"/>
              </w:rPr>
            </w:r>
            <w:r w:rsidRPr="009C4563">
              <w:rPr>
                <w:noProof/>
                <w:webHidden/>
                <w:sz w:val="24"/>
              </w:rPr>
              <w:fldChar w:fldCharType="separate"/>
            </w:r>
            <w:r w:rsidRPr="009C4563">
              <w:rPr>
                <w:noProof/>
                <w:webHidden/>
                <w:sz w:val="24"/>
              </w:rPr>
              <w:t>6</w:t>
            </w:r>
            <w:r w:rsidRPr="009C4563">
              <w:rPr>
                <w:noProof/>
                <w:webHidden/>
                <w:sz w:val="24"/>
              </w:rPr>
              <w:fldChar w:fldCharType="end"/>
            </w:r>
          </w:hyperlink>
        </w:p>
        <w:p w:rsidR="009C4563" w:rsidRPr="009C4563" w:rsidRDefault="009C4563" w:rsidP="009C4563">
          <w:pPr>
            <w:pStyle w:val="TOC2"/>
            <w:tabs>
              <w:tab w:val="clear" w:pos="9062"/>
              <w:tab w:val="right" w:leader="dot" w:pos="9072"/>
            </w:tabs>
            <w:rPr>
              <w:rFonts w:asciiTheme="minorHAnsi" w:eastAsiaTheme="minorEastAsia" w:hAnsiTheme="minorHAnsi" w:cstheme="minorBidi"/>
              <w:noProof/>
              <w:sz w:val="20"/>
              <w:szCs w:val="22"/>
              <w:lang w:val="vi-VN" w:eastAsia="vi-VN"/>
            </w:rPr>
          </w:pPr>
          <w:hyperlink w:anchor="_Toc527799064" w:history="1">
            <w:r w:rsidRPr="009C4563">
              <w:rPr>
                <w:rStyle w:val="Hyperlink"/>
                <w:rFonts w:eastAsia="Times New Roman"/>
                <w:b/>
                <w:bCs/>
                <w:noProof/>
                <w:sz w:val="24"/>
                <w:lang w:val="vi-VN" w:eastAsia="vi-VN"/>
              </w:rPr>
              <w:t>3.</w:t>
            </w:r>
            <w:r w:rsidRPr="009C4563">
              <w:rPr>
                <w:rFonts w:asciiTheme="minorHAnsi" w:eastAsiaTheme="minorEastAsia" w:hAnsiTheme="minorHAnsi" w:cstheme="minorBidi"/>
                <w:noProof/>
                <w:sz w:val="20"/>
                <w:szCs w:val="22"/>
                <w:lang w:val="vi-VN" w:eastAsia="vi-VN"/>
              </w:rPr>
              <w:tab/>
            </w:r>
            <w:r w:rsidRPr="009C4563">
              <w:rPr>
                <w:rStyle w:val="Hyperlink"/>
                <w:rFonts w:eastAsia="Times New Roman"/>
                <w:b/>
                <w:bCs/>
                <w:noProof/>
                <w:sz w:val="24"/>
                <w:lang w:val="vi-VN" w:eastAsia="vi-VN"/>
              </w:rPr>
              <w:t>CÔNG TY CỔ PHẦN NHIỆT ĐIỆN NINH BÌNH</w:t>
            </w:r>
            <w:r w:rsidRPr="009C4563">
              <w:rPr>
                <w:noProof/>
                <w:webHidden/>
                <w:sz w:val="24"/>
              </w:rPr>
              <w:tab/>
            </w:r>
            <w:r w:rsidRPr="009C4563">
              <w:rPr>
                <w:noProof/>
                <w:webHidden/>
                <w:sz w:val="24"/>
              </w:rPr>
              <w:fldChar w:fldCharType="begin"/>
            </w:r>
            <w:r w:rsidRPr="009C4563">
              <w:rPr>
                <w:noProof/>
                <w:webHidden/>
                <w:sz w:val="24"/>
              </w:rPr>
              <w:instrText xml:space="preserve"> PAGEREF _Toc527799064 \h </w:instrText>
            </w:r>
            <w:r w:rsidRPr="009C4563">
              <w:rPr>
                <w:noProof/>
                <w:webHidden/>
                <w:sz w:val="24"/>
              </w:rPr>
            </w:r>
            <w:r w:rsidRPr="009C4563">
              <w:rPr>
                <w:noProof/>
                <w:webHidden/>
                <w:sz w:val="24"/>
              </w:rPr>
              <w:fldChar w:fldCharType="separate"/>
            </w:r>
            <w:r w:rsidRPr="009C4563">
              <w:rPr>
                <w:noProof/>
                <w:webHidden/>
                <w:sz w:val="24"/>
              </w:rPr>
              <w:t>7</w:t>
            </w:r>
            <w:r w:rsidRPr="009C4563">
              <w:rPr>
                <w:noProof/>
                <w:webHidden/>
                <w:sz w:val="24"/>
              </w:rPr>
              <w:fldChar w:fldCharType="end"/>
            </w:r>
          </w:hyperlink>
        </w:p>
        <w:p w:rsidR="009C4563" w:rsidRPr="009C4563" w:rsidRDefault="009C4563" w:rsidP="009C4563">
          <w:pPr>
            <w:pStyle w:val="TOC2"/>
            <w:tabs>
              <w:tab w:val="clear" w:pos="9062"/>
              <w:tab w:val="right" w:leader="dot" w:pos="9072"/>
            </w:tabs>
            <w:rPr>
              <w:rFonts w:asciiTheme="minorHAnsi" w:eastAsiaTheme="minorEastAsia" w:hAnsiTheme="minorHAnsi" w:cstheme="minorBidi"/>
              <w:noProof/>
              <w:sz w:val="20"/>
              <w:szCs w:val="22"/>
              <w:lang w:val="vi-VN" w:eastAsia="vi-VN"/>
            </w:rPr>
          </w:pPr>
          <w:hyperlink w:anchor="_Toc527799065" w:history="1">
            <w:r w:rsidRPr="009C4563">
              <w:rPr>
                <w:rStyle w:val="Hyperlink"/>
                <w:rFonts w:eastAsia="Times New Roman"/>
                <w:b/>
                <w:bCs/>
                <w:noProof/>
                <w:sz w:val="24"/>
                <w:lang w:val="vi-VN" w:eastAsia="vi-VN"/>
              </w:rPr>
              <w:t>4.</w:t>
            </w:r>
            <w:r w:rsidRPr="009C4563">
              <w:rPr>
                <w:rFonts w:asciiTheme="minorHAnsi" w:eastAsiaTheme="minorEastAsia" w:hAnsiTheme="minorHAnsi" w:cstheme="minorBidi"/>
                <w:noProof/>
                <w:sz w:val="20"/>
                <w:szCs w:val="22"/>
                <w:lang w:val="vi-VN" w:eastAsia="vi-VN"/>
              </w:rPr>
              <w:tab/>
            </w:r>
            <w:r w:rsidRPr="009C4563">
              <w:rPr>
                <w:rStyle w:val="Hyperlink"/>
                <w:rFonts w:eastAsia="Times New Roman"/>
                <w:b/>
                <w:bCs/>
                <w:noProof/>
                <w:sz w:val="24"/>
                <w:lang w:val="vi-VN" w:eastAsia="vi-VN"/>
              </w:rPr>
              <w:t>CÔNG TY CỔ PHẦN NHIỆT ĐIỆN HẢI PHÒNG</w:t>
            </w:r>
            <w:r w:rsidRPr="009C4563">
              <w:rPr>
                <w:noProof/>
                <w:webHidden/>
                <w:sz w:val="24"/>
              </w:rPr>
              <w:tab/>
            </w:r>
            <w:r w:rsidRPr="009C4563">
              <w:rPr>
                <w:noProof/>
                <w:webHidden/>
                <w:sz w:val="24"/>
              </w:rPr>
              <w:fldChar w:fldCharType="begin"/>
            </w:r>
            <w:r w:rsidRPr="009C4563">
              <w:rPr>
                <w:noProof/>
                <w:webHidden/>
                <w:sz w:val="24"/>
              </w:rPr>
              <w:instrText xml:space="preserve"> PAGEREF _Toc527799065 \h </w:instrText>
            </w:r>
            <w:r w:rsidRPr="009C4563">
              <w:rPr>
                <w:noProof/>
                <w:webHidden/>
                <w:sz w:val="24"/>
              </w:rPr>
            </w:r>
            <w:r w:rsidRPr="009C4563">
              <w:rPr>
                <w:noProof/>
                <w:webHidden/>
                <w:sz w:val="24"/>
              </w:rPr>
              <w:fldChar w:fldCharType="separate"/>
            </w:r>
            <w:r w:rsidRPr="009C4563">
              <w:rPr>
                <w:noProof/>
                <w:webHidden/>
                <w:sz w:val="24"/>
              </w:rPr>
              <w:t>8</w:t>
            </w:r>
            <w:r w:rsidRPr="009C4563">
              <w:rPr>
                <w:noProof/>
                <w:webHidden/>
                <w:sz w:val="24"/>
              </w:rPr>
              <w:fldChar w:fldCharType="end"/>
            </w:r>
          </w:hyperlink>
        </w:p>
        <w:p w:rsidR="009C4563" w:rsidRPr="009C4563" w:rsidRDefault="009C4563" w:rsidP="009C4563">
          <w:pPr>
            <w:pStyle w:val="TOC2"/>
            <w:tabs>
              <w:tab w:val="clear" w:pos="9062"/>
              <w:tab w:val="right" w:leader="dot" w:pos="9072"/>
            </w:tabs>
            <w:rPr>
              <w:rFonts w:asciiTheme="minorHAnsi" w:eastAsiaTheme="minorEastAsia" w:hAnsiTheme="minorHAnsi" w:cstheme="minorBidi"/>
              <w:noProof/>
              <w:sz w:val="20"/>
              <w:szCs w:val="22"/>
              <w:lang w:val="vi-VN" w:eastAsia="vi-VN"/>
            </w:rPr>
          </w:pPr>
          <w:hyperlink w:anchor="_Toc527799066" w:history="1">
            <w:r w:rsidRPr="009C4563">
              <w:rPr>
                <w:rStyle w:val="Hyperlink"/>
                <w:rFonts w:eastAsia="Times New Roman"/>
                <w:b/>
                <w:bCs/>
                <w:noProof/>
                <w:sz w:val="24"/>
                <w:lang w:val="vi-VN" w:eastAsia="vi-VN"/>
              </w:rPr>
              <w:t>5.</w:t>
            </w:r>
            <w:r w:rsidRPr="009C4563">
              <w:rPr>
                <w:rFonts w:asciiTheme="minorHAnsi" w:eastAsiaTheme="minorEastAsia" w:hAnsiTheme="minorHAnsi" w:cstheme="minorBidi"/>
                <w:noProof/>
                <w:sz w:val="20"/>
                <w:szCs w:val="22"/>
                <w:lang w:val="vi-VN" w:eastAsia="vi-VN"/>
              </w:rPr>
              <w:tab/>
            </w:r>
            <w:r w:rsidRPr="009C4563">
              <w:rPr>
                <w:rStyle w:val="Hyperlink"/>
                <w:rFonts w:eastAsia="Times New Roman"/>
                <w:b/>
                <w:bCs/>
                <w:noProof/>
                <w:sz w:val="24"/>
                <w:lang w:val="vi-VN" w:eastAsia="vi-VN"/>
              </w:rPr>
              <w:t>TỔNG CÔNG TY THIẾT BỊ ĐIỆN ĐÔNG ANH - CÔNG TY CỔ PHẦN</w:t>
            </w:r>
            <w:r w:rsidRPr="009C4563">
              <w:rPr>
                <w:noProof/>
                <w:webHidden/>
                <w:sz w:val="24"/>
              </w:rPr>
              <w:tab/>
            </w:r>
            <w:r w:rsidRPr="009C4563">
              <w:rPr>
                <w:noProof/>
                <w:webHidden/>
                <w:sz w:val="24"/>
              </w:rPr>
              <w:fldChar w:fldCharType="begin"/>
            </w:r>
            <w:r w:rsidRPr="009C4563">
              <w:rPr>
                <w:noProof/>
                <w:webHidden/>
                <w:sz w:val="24"/>
              </w:rPr>
              <w:instrText xml:space="preserve"> PAGEREF _Toc527799066 \h </w:instrText>
            </w:r>
            <w:r w:rsidRPr="009C4563">
              <w:rPr>
                <w:noProof/>
                <w:webHidden/>
                <w:sz w:val="24"/>
              </w:rPr>
            </w:r>
            <w:r w:rsidRPr="009C4563">
              <w:rPr>
                <w:noProof/>
                <w:webHidden/>
                <w:sz w:val="24"/>
              </w:rPr>
              <w:fldChar w:fldCharType="separate"/>
            </w:r>
            <w:r w:rsidRPr="009C4563">
              <w:rPr>
                <w:noProof/>
                <w:webHidden/>
                <w:sz w:val="24"/>
              </w:rPr>
              <w:t>9</w:t>
            </w:r>
            <w:r w:rsidRPr="009C4563">
              <w:rPr>
                <w:noProof/>
                <w:webHidden/>
                <w:sz w:val="24"/>
              </w:rPr>
              <w:fldChar w:fldCharType="end"/>
            </w:r>
          </w:hyperlink>
        </w:p>
        <w:p w:rsidR="009C4563" w:rsidRPr="009C4563" w:rsidRDefault="009C4563" w:rsidP="009C4563">
          <w:pPr>
            <w:pStyle w:val="TOC1"/>
            <w:tabs>
              <w:tab w:val="clear" w:pos="9214"/>
              <w:tab w:val="right" w:leader="dot" w:pos="9072"/>
            </w:tabs>
            <w:rPr>
              <w:rFonts w:asciiTheme="minorHAnsi" w:eastAsiaTheme="minorEastAsia" w:hAnsiTheme="minorHAnsi" w:cstheme="minorBidi"/>
              <w:noProof/>
              <w:sz w:val="20"/>
              <w:szCs w:val="22"/>
              <w:lang w:val="vi-VN" w:eastAsia="vi-VN"/>
            </w:rPr>
          </w:pPr>
          <w:hyperlink w:anchor="_Toc527799067" w:history="1">
            <w:r w:rsidRPr="009C4563">
              <w:rPr>
                <w:rStyle w:val="Hyperlink"/>
                <w:rFonts w:eastAsia="Times New Roman"/>
                <w:b/>
                <w:bCs/>
                <w:noProof/>
                <w:sz w:val="24"/>
                <w:lang w:val="vi-VN" w:eastAsia="vi-VN"/>
              </w:rPr>
              <w:t>IV.</w:t>
            </w:r>
            <w:r w:rsidRPr="009C4563">
              <w:rPr>
                <w:rFonts w:asciiTheme="minorHAnsi" w:eastAsiaTheme="minorEastAsia" w:hAnsiTheme="minorHAnsi" w:cstheme="minorBidi"/>
                <w:noProof/>
                <w:sz w:val="20"/>
                <w:szCs w:val="22"/>
                <w:lang w:val="vi-VN" w:eastAsia="vi-VN"/>
              </w:rPr>
              <w:tab/>
            </w:r>
            <w:r w:rsidRPr="009C4563">
              <w:rPr>
                <w:rStyle w:val="Hyperlink"/>
                <w:rFonts w:eastAsia="Times New Roman"/>
                <w:b/>
                <w:bCs/>
                <w:noProof/>
                <w:sz w:val="24"/>
                <w:lang w:val="vi-VN" w:eastAsia="vi-VN"/>
              </w:rPr>
              <w:t xml:space="preserve">TÌNH HÌNH ĐẶC ĐIỂM CỦA CÔNG TY CÓ </w:t>
            </w:r>
            <w:r w:rsidRPr="009C4563">
              <w:rPr>
                <w:rStyle w:val="Hyperlink"/>
                <w:rFonts w:eastAsia="Times New Roman"/>
                <w:b/>
                <w:bCs/>
                <w:noProof/>
                <w:sz w:val="24"/>
                <w:lang w:eastAsia="vi-VN"/>
              </w:rPr>
              <w:t xml:space="preserve">QUYỀN MUA CỔ PHẦN ĐƯỢC </w:t>
            </w:r>
            <w:r w:rsidRPr="009C4563">
              <w:rPr>
                <w:rStyle w:val="Hyperlink"/>
                <w:rFonts w:eastAsia="Times New Roman"/>
                <w:b/>
                <w:bCs/>
                <w:noProof/>
                <w:sz w:val="24"/>
                <w:lang w:val="vi-VN" w:eastAsia="vi-VN"/>
              </w:rPr>
              <w:t>CHUYỂN NHƯỢNG</w:t>
            </w:r>
            <w:r w:rsidRPr="009C4563">
              <w:rPr>
                <w:noProof/>
                <w:webHidden/>
                <w:sz w:val="24"/>
              </w:rPr>
              <w:tab/>
            </w:r>
            <w:r w:rsidRPr="009C4563">
              <w:rPr>
                <w:noProof/>
                <w:webHidden/>
                <w:sz w:val="24"/>
              </w:rPr>
              <w:fldChar w:fldCharType="begin"/>
            </w:r>
            <w:r w:rsidRPr="009C4563">
              <w:rPr>
                <w:noProof/>
                <w:webHidden/>
                <w:sz w:val="24"/>
              </w:rPr>
              <w:instrText xml:space="preserve"> PAGEREF _Toc527799067 \h </w:instrText>
            </w:r>
            <w:r w:rsidRPr="009C4563">
              <w:rPr>
                <w:noProof/>
                <w:webHidden/>
                <w:sz w:val="24"/>
              </w:rPr>
            </w:r>
            <w:r w:rsidRPr="009C4563">
              <w:rPr>
                <w:noProof/>
                <w:webHidden/>
                <w:sz w:val="24"/>
              </w:rPr>
              <w:fldChar w:fldCharType="separate"/>
            </w:r>
            <w:r w:rsidRPr="009C4563">
              <w:rPr>
                <w:noProof/>
                <w:webHidden/>
                <w:sz w:val="24"/>
              </w:rPr>
              <w:t>11</w:t>
            </w:r>
            <w:r w:rsidRPr="009C4563">
              <w:rPr>
                <w:noProof/>
                <w:webHidden/>
                <w:sz w:val="24"/>
              </w:rPr>
              <w:fldChar w:fldCharType="end"/>
            </w:r>
          </w:hyperlink>
        </w:p>
        <w:p w:rsidR="009C4563" w:rsidRPr="009C4563" w:rsidRDefault="009C4563" w:rsidP="009C4563">
          <w:pPr>
            <w:pStyle w:val="TOC2"/>
            <w:tabs>
              <w:tab w:val="clear" w:pos="9062"/>
              <w:tab w:val="right" w:leader="dot" w:pos="9072"/>
            </w:tabs>
            <w:rPr>
              <w:rFonts w:asciiTheme="minorHAnsi" w:eastAsiaTheme="minorEastAsia" w:hAnsiTheme="minorHAnsi" w:cstheme="minorBidi"/>
              <w:noProof/>
              <w:sz w:val="20"/>
              <w:szCs w:val="22"/>
              <w:lang w:val="vi-VN" w:eastAsia="vi-VN"/>
            </w:rPr>
          </w:pPr>
          <w:hyperlink w:anchor="_Toc527799068" w:history="1">
            <w:r w:rsidRPr="009C4563">
              <w:rPr>
                <w:rStyle w:val="Hyperlink"/>
                <w:rFonts w:eastAsia="Times New Roman"/>
                <w:b/>
                <w:bCs/>
                <w:noProof/>
                <w:sz w:val="24"/>
                <w:lang w:val="vi-VN" w:eastAsia="vi-VN"/>
              </w:rPr>
              <w:t>1.</w:t>
            </w:r>
            <w:r w:rsidRPr="009C4563">
              <w:rPr>
                <w:rFonts w:asciiTheme="minorHAnsi" w:eastAsiaTheme="minorEastAsia" w:hAnsiTheme="minorHAnsi" w:cstheme="minorBidi"/>
                <w:noProof/>
                <w:sz w:val="20"/>
                <w:szCs w:val="22"/>
                <w:lang w:val="vi-VN" w:eastAsia="vi-VN"/>
              </w:rPr>
              <w:tab/>
            </w:r>
            <w:r w:rsidRPr="009C4563">
              <w:rPr>
                <w:rStyle w:val="Hyperlink"/>
                <w:rFonts w:eastAsia="Times New Roman"/>
                <w:b/>
                <w:bCs/>
                <w:noProof/>
                <w:sz w:val="24"/>
                <w:lang w:val="vi-VN" w:eastAsia="vi-VN"/>
              </w:rPr>
              <w:t>Tóm tắt quá trình hình thành và phát triển</w:t>
            </w:r>
            <w:r w:rsidRPr="009C4563">
              <w:rPr>
                <w:noProof/>
                <w:webHidden/>
                <w:sz w:val="24"/>
              </w:rPr>
              <w:tab/>
            </w:r>
            <w:r w:rsidRPr="009C4563">
              <w:rPr>
                <w:noProof/>
                <w:webHidden/>
                <w:sz w:val="24"/>
              </w:rPr>
              <w:fldChar w:fldCharType="begin"/>
            </w:r>
            <w:r w:rsidRPr="009C4563">
              <w:rPr>
                <w:noProof/>
                <w:webHidden/>
                <w:sz w:val="24"/>
              </w:rPr>
              <w:instrText xml:space="preserve"> PAGEREF _Toc527799068 \h </w:instrText>
            </w:r>
            <w:r w:rsidRPr="009C4563">
              <w:rPr>
                <w:noProof/>
                <w:webHidden/>
                <w:sz w:val="24"/>
              </w:rPr>
            </w:r>
            <w:r w:rsidRPr="009C4563">
              <w:rPr>
                <w:noProof/>
                <w:webHidden/>
                <w:sz w:val="24"/>
              </w:rPr>
              <w:fldChar w:fldCharType="separate"/>
            </w:r>
            <w:r w:rsidRPr="009C4563">
              <w:rPr>
                <w:noProof/>
                <w:webHidden/>
                <w:sz w:val="24"/>
              </w:rPr>
              <w:t>11</w:t>
            </w:r>
            <w:r w:rsidRPr="009C4563">
              <w:rPr>
                <w:noProof/>
                <w:webHidden/>
                <w:sz w:val="24"/>
              </w:rPr>
              <w:fldChar w:fldCharType="end"/>
            </w:r>
          </w:hyperlink>
        </w:p>
        <w:p w:rsidR="009C4563" w:rsidRPr="009C4563" w:rsidRDefault="009C4563" w:rsidP="009C4563">
          <w:pPr>
            <w:pStyle w:val="TOC2"/>
            <w:tabs>
              <w:tab w:val="clear" w:pos="9062"/>
              <w:tab w:val="right" w:leader="dot" w:pos="9072"/>
            </w:tabs>
            <w:rPr>
              <w:rFonts w:asciiTheme="minorHAnsi" w:eastAsiaTheme="minorEastAsia" w:hAnsiTheme="minorHAnsi" w:cstheme="minorBidi"/>
              <w:noProof/>
              <w:sz w:val="20"/>
              <w:szCs w:val="22"/>
              <w:lang w:val="vi-VN" w:eastAsia="vi-VN"/>
            </w:rPr>
          </w:pPr>
          <w:hyperlink w:anchor="_Toc527799069" w:history="1">
            <w:r w:rsidRPr="009C4563">
              <w:rPr>
                <w:rStyle w:val="Hyperlink"/>
                <w:rFonts w:eastAsia="Times New Roman"/>
                <w:b/>
                <w:bCs/>
                <w:noProof/>
                <w:sz w:val="24"/>
                <w:lang w:val="vi-VN" w:eastAsia="vi-VN"/>
              </w:rPr>
              <w:t>2.</w:t>
            </w:r>
            <w:r w:rsidRPr="009C4563">
              <w:rPr>
                <w:rFonts w:asciiTheme="minorHAnsi" w:eastAsiaTheme="minorEastAsia" w:hAnsiTheme="minorHAnsi" w:cstheme="minorBidi"/>
                <w:noProof/>
                <w:sz w:val="20"/>
                <w:szCs w:val="22"/>
                <w:lang w:val="vi-VN" w:eastAsia="vi-VN"/>
              </w:rPr>
              <w:tab/>
            </w:r>
            <w:r w:rsidRPr="009C4563">
              <w:rPr>
                <w:rStyle w:val="Hyperlink"/>
                <w:rFonts w:eastAsia="Times New Roman"/>
                <w:b/>
                <w:bCs/>
                <w:noProof/>
                <w:sz w:val="24"/>
                <w:lang w:val="vi-VN" w:eastAsia="vi-VN"/>
              </w:rPr>
              <w:t>Cơ cấu tổ chức công ty</w:t>
            </w:r>
            <w:r w:rsidRPr="009C4563">
              <w:rPr>
                <w:noProof/>
                <w:webHidden/>
                <w:sz w:val="24"/>
              </w:rPr>
              <w:tab/>
            </w:r>
            <w:r w:rsidRPr="009C4563">
              <w:rPr>
                <w:noProof/>
                <w:webHidden/>
                <w:sz w:val="24"/>
              </w:rPr>
              <w:fldChar w:fldCharType="begin"/>
            </w:r>
            <w:r w:rsidRPr="009C4563">
              <w:rPr>
                <w:noProof/>
                <w:webHidden/>
                <w:sz w:val="24"/>
              </w:rPr>
              <w:instrText xml:space="preserve"> PAGEREF _Toc527799069 \h </w:instrText>
            </w:r>
            <w:r w:rsidRPr="009C4563">
              <w:rPr>
                <w:noProof/>
                <w:webHidden/>
                <w:sz w:val="24"/>
              </w:rPr>
            </w:r>
            <w:r w:rsidRPr="009C4563">
              <w:rPr>
                <w:noProof/>
                <w:webHidden/>
                <w:sz w:val="24"/>
              </w:rPr>
              <w:fldChar w:fldCharType="separate"/>
            </w:r>
            <w:r w:rsidRPr="009C4563">
              <w:rPr>
                <w:noProof/>
                <w:webHidden/>
                <w:sz w:val="24"/>
              </w:rPr>
              <w:t>13</w:t>
            </w:r>
            <w:r w:rsidRPr="009C4563">
              <w:rPr>
                <w:noProof/>
                <w:webHidden/>
                <w:sz w:val="24"/>
              </w:rPr>
              <w:fldChar w:fldCharType="end"/>
            </w:r>
          </w:hyperlink>
        </w:p>
        <w:p w:rsidR="009C4563" w:rsidRPr="009C4563" w:rsidRDefault="009C4563" w:rsidP="009C4563">
          <w:pPr>
            <w:pStyle w:val="TOC2"/>
            <w:tabs>
              <w:tab w:val="clear" w:pos="9062"/>
              <w:tab w:val="right" w:leader="dot" w:pos="9072"/>
            </w:tabs>
            <w:rPr>
              <w:rFonts w:asciiTheme="minorHAnsi" w:eastAsiaTheme="minorEastAsia" w:hAnsiTheme="minorHAnsi" w:cstheme="minorBidi"/>
              <w:noProof/>
              <w:sz w:val="20"/>
              <w:szCs w:val="22"/>
              <w:lang w:val="vi-VN" w:eastAsia="vi-VN"/>
            </w:rPr>
          </w:pPr>
          <w:hyperlink w:anchor="_Toc527799070" w:history="1">
            <w:r w:rsidRPr="009C4563">
              <w:rPr>
                <w:rStyle w:val="Hyperlink"/>
                <w:rFonts w:eastAsia="Times New Roman"/>
                <w:b/>
                <w:bCs/>
                <w:noProof/>
                <w:sz w:val="24"/>
                <w:lang w:val="vi-VN" w:eastAsia="vi-VN"/>
              </w:rPr>
              <w:t>3.</w:t>
            </w:r>
            <w:r w:rsidRPr="009C4563">
              <w:rPr>
                <w:rFonts w:asciiTheme="minorHAnsi" w:eastAsiaTheme="minorEastAsia" w:hAnsiTheme="minorHAnsi" w:cstheme="minorBidi"/>
                <w:noProof/>
                <w:sz w:val="20"/>
                <w:szCs w:val="22"/>
                <w:lang w:val="vi-VN" w:eastAsia="vi-VN"/>
              </w:rPr>
              <w:tab/>
            </w:r>
            <w:r w:rsidRPr="009C4563">
              <w:rPr>
                <w:rStyle w:val="Hyperlink"/>
                <w:rFonts w:eastAsia="Times New Roman"/>
                <w:b/>
                <w:bCs/>
                <w:noProof/>
                <w:sz w:val="24"/>
                <w:lang w:val="vi-VN" w:eastAsia="vi-VN"/>
              </w:rPr>
              <w:t>Báo cáo kết quả hoạt động sản xuất kinh doanh trong 02 năm gần nhất và lũy kế đến quý gần nhất</w:t>
            </w:r>
            <w:r w:rsidRPr="009C4563">
              <w:rPr>
                <w:noProof/>
                <w:webHidden/>
                <w:sz w:val="24"/>
              </w:rPr>
              <w:tab/>
            </w:r>
            <w:r w:rsidRPr="009C4563">
              <w:rPr>
                <w:noProof/>
                <w:webHidden/>
                <w:sz w:val="24"/>
              </w:rPr>
              <w:fldChar w:fldCharType="begin"/>
            </w:r>
            <w:r w:rsidRPr="009C4563">
              <w:rPr>
                <w:noProof/>
                <w:webHidden/>
                <w:sz w:val="24"/>
              </w:rPr>
              <w:instrText xml:space="preserve"> PAGEREF _Toc527799070 \h </w:instrText>
            </w:r>
            <w:r w:rsidRPr="009C4563">
              <w:rPr>
                <w:noProof/>
                <w:webHidden/>
                <w:sz w:val="24"/>
              </w:rPr>
            </w:r>
            <w:r w:rsidRPr="009C4563">
              <w:rPr>
                <w:noProof/>
                <w:webHidden/>
                <w:sz w:val="24"/>
              </w:rPr>
              <w:fldChar w:fldCharType="separate"/>
            </w:r>
            <w:r w:rsidRPr="009C4563">
              <w:rPr>
                <w:noProof/>
                <w:webHidden/>
                <w:sz w:val="24"/>
              </w:rPr>
              <w:t>16</w:t>
            </w:r>
            <w:r w:rsidRPr="009C4563">
              <w:rPr>
                <w:noProof/>
                <w:webHidden/>
                <w:sz w:val="24"/>
              </w:rPr>
              <w:fldChar w:fldCharType="end"/>
            </w:r>
          </w:hyperlink>
        </w:p>
        <w:p w:rsidR="009C4563" w:rsidRPr="009C4563" w:rsidRDefault="009C4563" w:rsidP="009C4563">
          <w:pPr>
            <w:pStyle w:val="TOC2"/>
            <w:tabs>
              <w:tab w:val="clear" w:pos="9062"/>
              <w:tab w:val="right" w:leader="dot" w:pos="9072"/>
            </w:tabs>
            <w:rPr>
              <w:rFonts w:asciiTheme="minorHAnsi" w:eastAsiaTheme="minorEastAsia" w:hAnsiTheme="minorHAnsi" w:cstheme="minorBidi"/>
              <w:noProof/>
              <w:sz w:val="20"/>
              <w:szCs w:val="22"/>
              <w:lang w:val="vi-VN" w:eastAsia="vi-VN"/>
            </w:rPr>
          </w:pPr>
          <w:hyperlink w:anchor="_Toc527799071" w:history="1">
            <w:r w:rsidRPr="009C4563">
              <w:rPr>
                <w:rStyle w:val="Hyperlink"/>
                <w:rFonts w:eastAsia="Times New Roman"/>
                <w:b/>
                <w:bCs/>
                <w:noProof/>
                <w:sz w:val="24"/>
                <w:lang w:val="vi-VN" w:eastAsia="vi-VN"/>
              </w:rPr>
              <w:t>4.</w:t>
            </w:r>
            <w:r w:rsidRPr="009C4563">
              <w:rPr>
                <w:rFonts w:asciiTheme="minorHAnsi" w:eastAsiaTheme="minorEastAsia" w:hAnsiTheme="minorHAnsi" w:cstheme="minorBidi"/>
                <w:noProof/>
                <w:sz w:val="20"/>
                <w:szCs w:val="22"/>
                <w:lang w:val="vi-VN" w:eastAsia="vi-VN"/>
              </w:rPr>
              <w:tab/>
            </w:r>
            <w:r w:rsidRPr="009C4563">
              <w:rPr>
                <w:rStyle w:val="Hyperlink"/>
                <w:rFonts w:eastAsia="Times New Roman"/>
                <w:b/>
                <w:bCs/>
                <w:noProof/>
                <w:sz w:val="24"/>
                <w:lang w:val="vi-VN" w:eastAsia="vi-VN"/>
              </w:rPr>
              <w:t>Các chỉ tiêu tài chính chủ yếu</w:t>
            </w:r>
            <w:r w:rsidRPr="009C4563">
              <w:rPr>
                <w:noProof/>
                <w:webHidden/>
                <w:sz w:val="24"/>
              </w:rPr>
              <w:tab/>
            </w:r>
            <w:r w:rsidRPr="009C4563">
              <w:rPr>
                <w:noProof/>
                <w:webHidden/>
                <w:sz w:val="24"/>
              </w:rPr>
              <w:fldChar w:fldCharType="begin"/>
            </w:r>
            <w:r w:rsidRPr="009C4563">
              <w:rPr>
                <w:noProof/>
                <w:webHidden/>
                <w:sz w:val="24"/>
              </w:rPr>
              <w:instrText xml:space="preserve"> PAGEREF _Toc527799071 \h </w:instrText>
            </w:r>
            <w:r w:rsidRPr="009C4563">
              <w:rPr>
                <w:noProof/>
                <w:webHidden/>
                <w:sz w:val="24"/>
              </w:rPr>
            </w:r>
            <w:r w:rsidRPr="009C4563">
              <w:rPr>
                <w:noProof/>
                <w:webHidden/>
                <w:sz w:val="24"/>
              </w:rPr>
              <w:fldChar w:fldCharType="separate"/>
            </w:r>
            <w:r w:rsidRPr="009C4563">
              <w:rPr>
                <w:noProof/>
                <w:webHidden/>
                <w:sz w:val="24"/>
              </w:rPr>
              <w:t>16</w:t>
            </w:r>
            <w:r w:rsidRPr="009C4563">
              <w:rPr>
                <w:noProof/>
                <w:webHidden/>
                <w:sz w:val="24"/>
              </w:rPr>
              <w:fldChar w:fldCharType="end"/>
            </w:r>
          </w:hyperlink>
        </w:p>
        <w:p w:rsidR="009C4563" w:rsidRPr="009C4563" w:rsidRDefault="009C4563" w:rsidP="009C4563">
          <w:pPr>
            <w:pStyle w:val="TOC2"/>
            <w:tabs>
              <w:tab w:val="clear" w:pos="9062"/>
              <w:tab w:val="right" w:leader="dot" w:pos="9072"/>
            </w:tabs>
            <w:rPr>
              <w:rFonts w:asciiTheme="minorHAnsi" w:eastAsiaTheme="minorEastAsia" w:hAnsiTheme="minorHAnsi" w:cstheme="minorBidi"/>
              <w:noProof/>
              <w:sz w:val="20"/>
              <w:szCs w:val="22"/>
              <w:lang w:val="vi-VN" w:eastAsia="vi-VN"/>
            </w:rPr>
          </w:pPr>
          <w:hyperlink w:anchor="_Toc527799072" w:history="1">
            <w:r w:rsidRPr="009C4563">
              <w:rPr>
                <w:rStyle w:val="Hyperlink"/>
                <w:rFonts w:eastAsia="Times New Roman"/>
                <w:b/>
                <w:bCs/>
                <w:noProof/>
                <w:sz w:val="24"/>
                <w:lang w:val="vi-VN" w:eastAsia="vi-VN"/>
              </w:rPr>
              <w:t>5.</w:t>
            </w:r>
            <w:r w:rsidRPr="009C4563">
              <w:rPr>
                <w:rFonts w:asciiTheme="minorHAnsi" w:eastAsiaTheme="minorEastAsia" w:hAnsiTheme="minorHAnsi" w:cstheme="minorBidi"/>
                <w:noProof/>
                <w:sz w:val="20"/>
                <w:szCs w:val="22"/>
                <w:lang w:val="vi-VN" w:eastAsia="vi-VN"/>
              </w:rPr>
              <w:tab/>
            </w:r>
            <w:r w:rsidRPr="009C4563">
              <w:rPr>
                <w:rStyle w:val="Hyperlink"/>
                <w:rFonts w:eastAsia="Times New Roman"/>
                <w:b/>
                <w:bCs/>
                <w:noProof/>
                <w:sz w:val="24"/>
                <w:lang w:val="vi-VN" w:eastAsia="vi-VN"/>
              </w:rPr>
              <w:t>Kế hoạch lợi nhuận và cổ tức năm tiếp theo</w:t>
            </w:r>
            <w:r w:rsidRPr="009C4563">
              <w:rPr>
                <w:noProof/>
                <w:webHidden/>
                <w:sz w:val="24"/>
              </w:rPr>
              <w:tab/>
            </w:r>
            <w:r w:rsidRPr="009C4563">
              <w:rPr>
                <w:noProof/>
                <w:webHidden/>
                <w:sz w:val="24"/>
              </w:rPr>
              <w:fldChar w:fldCharType="begin"/>
            </w:r>
            <w:r w:rsidRPr="009C4563">
              <w:rPr>
                <w:noProof/>
                <w:webHidden/>
                <w:sz w:val="24"/>
              </w:rPr>
              <w:instrText xml:space="preserve"> PAGEREF _Toc527799072 \h </w:instrText>
            </w:r>
            <w:r w:rsidRPr="009C4563">
              <w:rPr>
                <w:noProof/>
                <w:webHidden/>
                <w:sz w:val="24"/>
              </w:rPr>
            </w:r>
            <w:r w:rsidRPr="009C4563">
              <w:rPr>
                <w:noProof/>
                <w:webHidden/>
                <w:sz w:val="24"/>
              </w:rPr>
              <w:fldChar w:fldCharType="separate"/>
            </w:r>
            <w:r w:rsidRPr="009C4563">
              <w:rPr>
                <w:noProof/>
                <w:webHidden/>
                <w:sz w:val="24"/>
              </w:rPr>
              <w:t>17</w:t>
            </w:r>
            <w:r w:rsidRPr="009C4563">
              <w:rPr>
                <w:noProof/>
                <w:webHidden/>
                <w:sz w:val="24"/>
              </w:rPr>
              <w:fldChar w:fldCharType="end"/>
            </w:r>
          </w:hyperlink>
        </w:p>
        <w:p w:rsidR="009C4563" w:rsidRPr="009C4563" w:rsidRDefault="009C4563" w:rsidP="009C4563">
          <w:pPr>
            <w:pStyle w:val="TOC2"/>
            <w:tabs>
              <w:tab w:val="clear" w:pos="9062"/>
              <w:tab w:val="right" w:leader="dot" w:pos="9072"/>
            </w:tabs>
            <w:rPr>
              <w:rFonts w:asciiTheme="minorHAnsi" w:eastAsiaTheme="minorEastAsia" w:hAnsiTheme="minorHAnsi" w:cstheme="minorBidi"/>
              <w:noProof/>
              <w:sz w:val="20"/>
              <w:szCs w:val="22"/>
              <w:lang w:val="vi-VN" w:eastAsia="vi-VN"/>
            </w:rPr>
          </w:pPr>
          <w:hyperlink w:anchor="_Toc527799073" w:history="1">
            <w:r w:rsidRPr="009C4563">
              <w:rPr>
                <w:rStyle w:val="Hyperlink"/>
                <w:rFonts w:eastAsia="Times New Roman"/>
                <w:b/>
                <w:bCs/>
                <w:noProof/>
                <w:sz w:val="24"/>
                <w:lang w:val="vi-VN" w:eastAsia="vi-VN"/>
              </w:rPr>
              <w:t>6.</w:t>
            </w:r>
            <w:r w:rsidRPr="009C4563">
              <w:rPr>
                <w:rFonts w:asciiTheme="minorHAnsi" w:eastAsiaTheme="minorEastAsia" w:hAnsiTheme="minorHAnsi" w:cstheme="minorBidi"/>
                <w:noProof/>
                <w:sz w:val="20"/>
                <w:szCs w:val="22"/>
                <w:lang w:val="vi-VN" w:eastAsia="vi-VN"/>
              </w:rPr>
              <w:tab/>
            </w:r>
            <w:r w:rsidRPr="009C4563">
              <w:rPr>
                <w:rStyle w:val="Hyperlink"/>
                <w:rFonts w:eastAsia="Times New Roman"/>
                <w:b/>
                <w:bCs/>
                <w:noProof/>
                <w:sz w:val="24"/>
                <w:lang w:val="vi-VN" w:eastAsia="vi-VN"/>
              </w:rPr>
              <w:t>Thông tin về những cam kết nhưng chưa thực hiện của Công ty:</w:t>
            </w:r>
            <w:r w:rsidRPr="009C4563">
              <w:rPr>
                <w:noProof/>
                <w:webHidden/>
                <w:sz w:val="24"/>
              </w:rPr>
              <w:tab/>
            </w:r>
            <w:r w:rsidRPr="009C4563">
              <w:rPr>
                <w:noProof/>
                <w:webHidden/>
                <w:sz w:val="24"/>
              </w:rPr>
              <w:fldChar w:fldCharType="begin"/>
            </w:r>
            <w:r w:rsidRPr="009C4563">
              <w:rPr>
                <w:noProof/>
                <w:webHidden/>
                <w:sz w:val="24"/>
              </w:rPr>
              <w:instrText xml:space="preserve"> PAGEREF _Toc527799073 \h </w:instrText>
            </w:r>
            <w:r w:rsidRPr="009C4563">
              <w:rPr>
                <w:noProof/>
                <w:webHidden/>
                <w:sz w:val="24"/>
              </w:rPr>
            </w:r>
            <w:r w:rsidRPr="009C4563">
              <w:rPr>
                <w:noProof/>
                <w:webHidden/>
                <w:sz w:val="24"/>
              </w:rPr>
              <w:fldChar w:fldCharType="separate"/>
            </w:r>
            <w:r w:rsidRPr="009C4563">
              <w:rPr>
                <w:noProof/>
                <w:webHidden/>
                <w:sz w:val="24"/>
              </w:rPr>
              <w:t>17</w:t>
            </w:r>
            <w:r w:rsidRPr="009C4563">
              <w:rPr>
                <w:noProof/>
                <w:webHidden/>
                <w:sz w:val="24"/>
              </w:rPr>
              <w:fldChar w:fldCharType="end"/>
            </w:r>
          </w:hyperlink>
        </w:p>
        <w:p w:rsidR="009C4563" w:rsidRPr="009C4563" w:rsidRDefault="009C4563" w:rsidP="009C4563">
          <w:pPr>
            <w:pStyle w:val="TOC2"/>
            <w:tabs>
              <w:tab w:val="clear" w:pos="9062"/>
              <w:tab w:val="right" w:leader="dot" w:pos="9072"/>
            </w:tabs>
            <w:rPr>
              <w:rFonts w:asciiTheme="minorHAnsi" w:eastAsiaTheme="minorEastAsia" w:hAnsiTheme="minorHAnsi" w:cstheme="minorBidi"/>
              <w:noProof/>
              <w:sz w:val="20"/>
              <w:szCs w:val="22"/>
              <w:lang w:val="vi-VN" w:eastAsia="vi-VN"/>
            </w:rPr>
          </w:pPr>
          <w:hyperlink w:anchor="_Toc527799074" w:history="1">
            <w:r w:rsidRPr="009C4563">
              <w:rPr>
                <w:rStyle w:val="Hyperlink"/>
                <w:rFonts w:eastAsia="Times New Roman"/>
                <w:b/>
                <w:bCs/>
                <w:noProof/>
                <w:sz w:val="24"/>
                <w:lang w:val="vi-VN" w:eastAsia="vi-VN"/>
              </w:rPr>
              <w:t>7.</w:t>
            </w:r>
            <w:r w:rsidRPr="009C4563">
              <w:rPr>
                <w:rFonts w:asciiTheme="minorHAnsi" w:eastAsiaTheme="minorEastAsia" w:hAnsiTheme="minorHAnsi" w:cstheme="minorBidi"/>
                <w:noProof/>
                <w:sz w:val="20"/>
                <w:szCs w:val="22"/>
                <w:lang w:val="vi-VN" w:eastAsia="vi-VN"/>
              </w:rPr>
              <w:tab/>
            </w:r>
            <w:r w:rsidRPr="009C4563">
              <w:rPr>
                <w:rStyle w:val="Hyperlink"/>
                <w:rFonts w:eastAsia="Times New Roman"/>
                <w:b/>
                <w:bCs/>
                <w:noProof/>
                <w:sz w:val="24"/>
                <w:lang w:val="vi-VN" w:eastAsia="vi-VN"/>
              </w:rPr>
              <w:t>Các thông tin, các tranh chấp kiện tụng liên quan tới công ty mà có thể ảnh hưởng đến giá cả quyền mua cổ phần:</w:t>
            </w:r>
            <w:r w:rsidRPr="009C4563">
              <w:rPr>
                <w:noProof/>
                <w:webHidden/>
                <w:sz w:val="24"/>
              </w:rPr>
              <w:tab/>
            </w:r>
            <w:r w:rsidRPr="009C4563">
              <w:rPr>
                <w:noProof/>
                <w:webHidden/>
                <w:sz w:val="24"/>
              </w:rPr>
              <w:fldChar w:fldCharType="begin"/>
            </w:r>
            <w:r w:rsidRPr="009C4563">
              <w:rPr>
                <w:noProof/>
                <w:webHidden/>
                <w:sz w:val="24"/>
              </w:rPr>
              <w:instrText xml:space="preserve"> PAGEREF _Toc527799074 \h </w:instrText>
            </w:r>
            <w:r w:rsidRPr="009C4563">
              <w:rPr>
                <w:noProof/>
                <w:webHidden/>
                <w:sz w:val="24"/>
              </w:rPr>
            </w:r>
            <w:r w:rsidRPr="009C4563">
              <w:rPr>
                <w:noProof/>
                <w:webHidden/>
                <w:sz w:val="24"/>
              </w:rPr>
              <w:fldChar w:fldCharType="separate"/>
            </w:r>
            <w:r w:rsidRPr="009C4563">
              <w:rPr>
                <w:noProof/>
                <w:webHidden/>
                <w:sz w:val="24"/>
              </w:rPr>
              <w:t>17</w:t>
            </w:r>
            <w:r w:rsidRPr="009C4563">
              <w:rPr>
                <w:noProof/>
                <w:webHidden/>
                <w:sz w:val="24"/>
              </w:rPr>
              <w:fldChar w:fldCharType="end"/>
            </w:r>
          </w:hyperlink>
        </w:p>
        <w:p w:rsidR="009C4563" w:rsidRPr="009C4563" w:rsidRDefault="009C4563" w:rsidP="009C4563">
          <w:pPr>
            <w:pStyle w:val="TOC1"/>
            <w:tabs>
              <w:tab w:val="clear" w:pos="9214"/>
              <w:tab w:val="right" w:leader="dot" w:pos="9072"/>
            </w:tabs>
            <w:rPr>
              <w:rFonts w:asciiTheme="minorHAnsi" w:eastAsiaTheme="minorEastAsia" w:hAnsiTheme="minorHAnsi" w:cstheme="minorBidi"/>
              <w:noProof/>
              <w:sz w:val="20"/>
              <w:szCs w:val="22"/>
              <w:lang w:val="vi-VN" w:eastAsia="vi-VN"/>
            </w:rPr>
          </w:pPr>
          <w:hyperlink w:anchor="_Toc527799075" w:history="1">
            <w:r w:rsidRPr="009C4563">
              <w:rPr>
                <w:rStyle w:val="Hyperlink"/>
                <w:rFonts w:eastAsia="Times New Roman"/>
                <w:b/>
                <w:bCs/>
                <w:noProof/>
                <w:sz w:val="24"/>
                <w:lang w:val="vi-VN" w:eastAsia="vi-VN"/>
              </w:rPr>
              <w:t>V.</w:t>
            </w:r>
            <w:r w:rsidRPr="009C4563">
              <w:rPr>
                <w:rFonts w:asciiTheme="minorHAnsi" w:eastAsiaTheme="minorEastAsia" w:hAnsiTheme="minorHAnsi" w:cstheme="minorBidi"/>
                <w:noProof/>
                <w:sz w:val="20"/>
                <w:szCs w:val="22"/>
                <w:lang w:val="vi-VN" w:eastAsia="vi-VN"/>
              </w:rPr>
              <w:tab/>
            </w:r>
            <w:r w:rsidRPr="009C4563">
              <w:rPr>
                <w:rStyle w:val="Hyperlink"/>
                <w:rFonts w:eastAsia="Times New Roman"/>
                <w:b/>
                <w:bCs/>
                <w:noProof/>
                <w:sz w:val="24"/>
                <w:lang w:val="vi-VN" w:eastAsia="vi-VN"/>
              </w:rPr>
              <w:t>THÔNG TIN VỀ ĐỢT PHÁT HÀNH CỔ PHẦN CỦA NPS</w:t>
            </w:r>
            <w:r w:rsidRPr="009C4563">
              <w:rPr>
                <w:noProof/>
                <w:webHidden/>
                <w:sz w:val="24"/>
              </w:rPr>
              <w:tab/>
            </w:r>
            <w:r w:rsidRPr="009C4563">
              <w:rPr>
                <w:noProof/>
                <w:webHidden/>
                <w:sz w:val="24"/>
              </w:rPr>
              <w:fldChar w:fldCharType="begin"/>
            </w:r>
            <w:r w:rsidRPr="009C4563">
              <w:rPr>
                <w:noProof/>
                <w:webHidden/>
                <w:sz w:val="24"/>
              </w:rPr>
              <w:instrText xml:space="preserve"> PAGEREF _Toc527799075 \h </w:instrText>
            </w:r>
            <w:r w:rsidRPr="009C4563">
              <w:rPr>
                <w:noProof/>
                <w:webHidden/>
                <w:sz w:val="24"/>
              </w:rPr>
            </w:r>
            <w:r w:rsidRPr="009C4563">
              <w:rPr>
                <w:noProof/>
                <w:webHidden/>
                <w:sz w:val="24"/>
              </w:rPr>
              <w:fldChar w:fldCharType="separate"/>
            </w:r>
            <w:r w:rsidRPr="009C4563">
              <w:rPr>
                <w:noProof/>
                <w:webHidden/>
                <w:sz w:val="24"/>
              </w:rPr>
              <w:t>17</w:t>
            </w:r>
            <w:r w:rsidRPr="009C4563">
              <w:rPr>
                <w:noProof/>
                <w:webHidden/>
                <w:sz w:val="24"/>
              </w:rPr>
              <w:fldChar w:fldCharType="end"/>
            </w:r>
          </w:hyperlink>
        </w:p>
        <w:p w:rsidR="009C4563" w:rsidRPr="009C4563" w:rsidRDefault="009C4563" w:rsidP="009C4563">
          <w:pPr>
            <w:pStyle w:val="TOC1"/>
            <w:tabs>
              <w:tab w:val="clear" w:pos="9214"/>
              <w:tab w:val="right" w:leader="dot" w:pos="9072"/>
            </w:tabs>
            <w:rPr>
              <w:rFonts w:asciiTheme="minorHAnsi" w:eastAsiaTheme="minorEastAsia" w:hAnsiTheme="minorHAnsi" w:cstheme="minorBidi"/>
              <w:noProof/>
              <w:sz w:val="20"/>
              <w:szCs w:val="22"/>
              <w:lang w:val="vi-VN" w:eastAsia="vi-VN"/>
            </w:rPr>
          </w:pPr>
          <w:hyperlink w:anchor="_Toc527799076" w:history="1">
            <w:r w:rsidRPr="009C4563">
              <w:rPr>
                <w:rStyle w:val="Hyperlink"/>
                <w:rFonts w:eastAsia="Times New Roman"/>
                <w:b/>
                <w:bCs/>
                <w:noProof/>
                <w:sz w:val="24"/>
                <w:lang w:val="vi-VN" w:eastAsia="vi-VN"/>
              </w:rPr>
              <w:t>VI.</w:t>
            </w:r>
            <w:r w:rsidRPr="009C4563">
              <w:rPr>
                <w:rFonts w:asciiTheme="minorHAnsi" w:eastAsiaTheme="minorEastAsia" w:hAnsiTheme="minorHAnsi" w:cstheme="minorBidi"/>
                <w:noProof/>
                <w:sz w:val="20"/>
                <w:szCs w:val="22"/>
                <w:lang w:val="vi-VN" w:eastAsia="vi-VN"/>
              </w:rPr>
              <w:tab/>
            </w:r>
            <w:r w:rsidRPr="009C4563">
              <w:rPr>
                <w:rStyle w:val="Hyperlink"/>
                <w:rFonts w:eastAsia="Times New Roman"/>
                <w:b/>
                <w:bCs/>
                <w:noProof/>
                <w:sz w:val="24"/>
                <w:lang w:val="vi-VN" w:eastAsia="vi-VN"/>
              </w:rPr>
              <w:t>PHƯƠNG ÁN CHUYỂN NHƯỢNG QUYỀN MUA CỔ PHẦN</w:t>
            </w:r>
            <w:r w:rsidRPr="009C4563">
              <w:rPr>
                <w:noProof/>
                <w:webHidden/>
                <w:sz w:val="24"/>
              </w:rPr>
              <w:tab/>
            </w:r>
            <w:r w:rsidRPr="009C4563">
              <w:rPr>
                <w:noProof/>
                <w:webHidden/>
                <w:sz w:val="24"/>
              </w:rPr>
              <w:fldChar w:fldCharType="begin"/>
            </w:r>
            <w:r w:rsidRPr="009C4563">
              <w:rPr>
                <w:noProof/>
                <w:webHidden/>
                <w:sz w:val="24"/>
              </w:rPr>
              <w:instrText xml:space="preserve"> PAGEREF _Toc527799076 \h </w:instrText>
            </w:r>
            <w:r w:rsidRPr="009C4563">
              <w:rPr>
                <w:noProof/>
                <w:webHidden/>
                <w:sz w:val="24"/>
              </w:rPr>
            </w:r>
            <w:r w:rsidRPr="009C4563">
              <w:rPr>
                <w:noProof/>
                <w:webHidden/>
                <w:sz w:val="24"/>
              </w:rPr>
              <w:fldChar w:fldCharType="separate"/>
            </w:r>
            <w:r w:rsidRPr="009C4563">
              <w:rPr>
                <w:noProof/>
                <w:webHidden/>
                <w:sz w:val="24"/>
              </w:rPr>
              <w:t>18</w:t>
            </w:r>
            <w:r w:rsidRPr="009C4563">
              <w:rPr>
                <w:noProof/>
                <w:webHidden/>
                <w:sz w:val="24"/>
              </w:rPr>
              <w:fldChar w:fldCharType="end"/>
            </w:r>
          </w:hyperlink>
        </w:p>
        <w:p w:rsidR="009C4563" w:rsidRPr="009C4563" w:rsidRDefault="009C4563" w:rsidP="009C4563">
          <w:pPr>
            <w:pStyle w:val="TOC1"/>
            <w:tabs>
              <w:tab w:val="clear" w:pos="9214"/>
              <w:tab w:val="right" w:leader="dot" w:pos="9072"/>
            </w:tabs>
            <w:rPr>
              <w:rFonts w:asciiTheme="minorHAnsi" w:eastAsiaTheme="minorEastAsia" w:hAnsiTheme="minorHAnsi" w:cstheme="minorBidi"/>
              <w:noProof/>
              <w:sz w:val="20"/>
              <w:szCs w:val="22"/>
              <w:lang w:val="vi-VN" w:eastAsia="vi-VN"/>
            </w:rPr>
          </w:pPr>
          <w:hyperlink w:anchor="_Toc527799077" w:history="1">
            <w:r w:rsidRPr="009C4563">
              <w:rPr>
                <w:rStyle w:val="Hyperlink"/>
                <w:rFonts w:eastAsia="Times New Roman"/>
                <w:b/>
                <w:bCs/>
                <w:noProof/>
                <w:sz w:val="24"/>
                <w:lang w:val="vi-VN" w:eastAsia="vi-VN"/>
              </w:rPr>
              <w:t>VII.</w:t>
            </w:r>
            <w:r w:rsidRPr="009C4563">
              <w:rPr>
                <w:rFonts w:asciiTheme="minorHAnsi" w:eastAsiaTheme="minorEastAsia" w:hAnsiTheme="minorHAnsi" w:cstheme="minorBidi"/>
                <w:noProof/>
                <w:sz w:val="20"/>
                <w:szCs w:val="22"/>
                <w:lang w:val="vi-VN" w:eastAsia="vi-VN"/>
              </w:rPr>
              <w:tab/>
            </w:r>
            <w:r w:rsidRPr="009C4563">
              <w:rPr>
                <w:rStyle w:val="Hyperlink"/>
                <w:rFonts w:eastAsia="Times New Roman"/>
                <w:b/>
                <w:bCs/>
                <w:noProof/>
                <w:sz w:val="24"/>
                <w:lang w:val="vi-VN" w:eastAsia="vi-VN"/>
              </w:rPr>
              <w:t xml:space="preserve">MỤC ĐÍCH CHUYỂN NHƯỢNG </w:t>
            </w:r>
            <w:r w:rsidRPr="009C4563">
              <w:rPr>
                <w:rStyle w:val="Hyperlink"/>
                <w:rFonts w:eastAsia="Times New Roman"/>
                <w:b/>
                <w:bCs/>
                <w:noProof/>
                <w:sz w:val="24"/>
                <w:lang w:eastAsia="vi-VN"/>
              </w:rPr>
              <w:t>QUYỀN MUA CỔ PHẦN</w:t>
            </w:r>
            <w:r w:rsidRPr="009C4563">
              <w:rPr>
                <w:noProof/>
                <w:webHidden/>
                <w:sz w:val="24"/>
              </w:rPr>
              <w:tab/>
            </w:r>
            <w:r w:rsidRPr="009C4563">
              <w:rPr>
                <w:noProof/>
                <w:webHidden/>
                <w:sz w:val="24"/>
              </w:rPr>
              <w:fldChar w:fldCharType="begin"/>
            </w:r>
            <w:r w:rsidRPr="009C4563">
              <w:rPr>
                <w:noProof/>
                <w:webHidden/>
                <w:sz w:val="24"/>
              </w:rPr>
              <w:instrText xml:space="preserve"> PAGEREF _Toc527799077 \h </w:instrText>
            </w:r>
            <w:r w:rsidRPr="009C4563">
              <w:rPr>
                <w:noProof/>
                <w:webHidden/>
                <w:sz w:val="24"/>
              </w:rPr>
            </w:r>
            <w:r w:rsidRPr="009C4563">
              <w:rPr>
                <w:noProof/>
                <w:webHidden/>
                <w:sz w:val="24"/>
              </w:rPr>
              <w:fldChar w:fldCharType="separate"/>
            </w:r>
            <w:r w:rsidRPr="009C4563">
              <w:rPr>
                <w:noProof/>
                <w:webHidden/>
                <w:sz w:val="24"/>
              </w:rPr>
              <w:t>19</w:t>
            </w:r>
            <w:r w:rsidRPr="009C4563">
              <w:rPr>
                <w:noProof/>
                <w:webHidden/>
                <w:sz w:val="24"/>
              </w:rPr>
              <w:fldChar w:fldCharType="end"/>
            </w:r>
          </w:hyperlink>
        </w:p>
        <w:p w:rsidR="009C4563" w:rsidRPr="009C4563" w:rsidRDefault="009C4563" w:rsidP="009C4563">
          <w:pPr>
            <w:pStyle w:val="TOC1"/>
            <w:tabs>
              <w:tab w:val="clear" w:pos="9214"/>
              <w:tab w:val="right" w:leader="dot" w:pos="9072"/>
            </w:tabs>
            <w:rPr>
              <w:rFonts w:asciiTheme="minorHAnsi" w:eastAsiaTheme="minorEastAsia" w:hAnsiTheme="minorHAnsi" w:cstheme="minorBidi"/>
              <w:noProof/>
              <w:sz w:val="20"/>
              <w:szCs w:val="22"/>
              <w:lang w:val="vi-VN" w:eastAsia="vi-VN"/>
            </w:rPr>
          </w:pPr>
          <w:hyperlink w:anchor="_Toc527799078" w:history="1">
            <w:r w:rsidRPr="009C4563">
              <w:rPr>
                <w:rStyle w:val="Hyperlink"/>
                <w:rFonts w:eastAsia="Times New Roman"/>
                <w:b/>
                <w:bCs/>
                <w:noProof/>
                <w:sz w:val="24"/>
                <w:lang w:val="vi-VN" w:eastAsia="vi-VN"/>
              </w:rPr>
              <w:t>VIII.</w:t>
            </w:r>
            <w:r w:rsidRPr="009C4563">
              <w:rPr>
                <w:rFonts w:asciiTheme="minorHAnsi" w:eastAsiaTheme="minorEastAsia" w:hAnsiTheme="minorHAnsi" w:cstheme="minorBidi"/>
                <w:noProof/>
                <w:sz w:val="20"/>
                <w:szCs w:val="22"/>
                <w:lang w:val="vi-VN" w:eastAsia="vi-VN"/>
              </w:rPr>
              <w:tab/>
            </w:r>
            <w:r w:rsidRPr="009C4563">
              <w:rPr>
                <w:rStyle w:val="Hyperlink"/>
                <w:rFonts w:eastAsia="Times New Roman"/>
                <w:b/>
                <w:bCs/>
                <w:noProof/>
                <w:sz w:val="24"/>
                <w:lang w:val="vi-VN" w:eastAsia="vi-VN"/>
              </w:rPr>
              <w:t>CÁC TỔ CHỨC CÓ LIÊN QUAN ĐẾN CHUYỂN NHƯỢNG</w:t>
            </w:r>
            <w:r w:rsidRPr="009C4563">
              <w:rPr>
                <w:noProof/>
                <w:webHidden/>
                <w:sz w:val="24"/>
              </w:rPr>
              <w:tab/>
            </w:r>
            <w:r w:rsidRPr="009C4563">
              <w:rPr>
                <w:noProof/>
                <w:webHidden/>
                <w:sz w:val="24"/>
              </w:rPr>
              <w:fldChar w:fldCharType="begin"/>
            </w:r>
            <w:r w:rsidRPr="009C4563">
              <w:rPr>
                <w:noProof/>
                <w:webHidden/>
                <w:sz w:val="24"/>
              </w:rPr>
              <w:instrText xml:space="preserve"> PAGEREF _Toc527799078 \h </w:instrText>
            </w:r>
            <w:r w:rsidRPr="009C4563">
              <w:rPr>
                <w:noProof/>
                <w:webHidden/>
                <w:sz w:val="24"/>
              </w:rPr>
            </w:r>
            <w:r w:rsidRPr="009C4563">
              <w:rPr>
                <w:noProof/>
                <w:webHidden/>
                <w:sz w:val="24"/>
              </w:rPr>
              <w:fldChar w:fldCharType="separate"/>
            </w:r>
            <w:r w:rsidRPr="009C4563">
              <w:rPr>
                <w:noProof/>
                <w:webHidden/>
                <w:sz w:val="24"/>
              </w:rPr>
              <w:t>19</w:t>
            </w:r>
            <w:r w:rsidRPr="009C4563">
              <w:rPr>
                <w:noProof/>
                <w:webHidden/>
                <w:sz w:val="24"/>
              </w:rPr>
              <w:fldChar w:fldCharType="end"/>
            </w:r>
          </w:hyperlink>
        </w:p>
        <w:p w:rsidR="009C4563" w:rsidRPr="009C4563" w:rsidRDefault="009C4563" w:rsidP="009C4563">
          <w:pPr>
            <w:pStyle w:val="TOC2"/>
            <w:tabs>
              <w:tab w:val="clear" w:pos="9062"/>
              <w:tab w:val="right" w:leader="dot" w:pos="9072"/>
            </w:tabs>
            <w:rPr>
              <w:rFonts w:asciiTheme="minorHAnsi" w:eastAsiaTheme="minorEastAsia" w:hAnsiTheme="minorHAnsi" w:cstheme="minorBidi"/>
              <w:noProof/>
              <w:sz w:val="20"/>
              <w:szCs w:val="22"/>
              <w:lang w:val="vi-VN" w:eastAsia="vi-VN"/>
            </w:rPr>
          </w:pPr>
          <w:hyperlink w:anchor="_Toc527799079" w:history="1">
            <w:r w:rsidRPr="009C4563">
              <w:rPr>
                <w:rStyle w:val="Hyperlink"/>
                <w:rFonts w:eastAsia="Times New Roman"/>
                <w:b/>
                <w:bCs/>
                <w:noProof/>
                <w:sz w:val="24"/>
                <w:lang w:val="vi-VN" w:eastAsia="vi-VN"/>
              </w:rPr>
              <w:t>1.</w:t>
            </w:r>
            <w:r w:rsidRPr="009C4563">
              <w:rPr>
                <w:rFonts w:asciiTheme="minorHAnsi" w:eastAsiaTheme="minorEastAsia" w:hAnsiTheme="minorHAnsi" w:cstheme="minorBidi"/>
                <w:noProof/>
                <w:sz w:val="20"/>
                <w:szCs w:val="22"/>
                <w:lang w:val="vi-VN" w:eastAsia="vi-VN"/>
              </w:rPr>
              <w:tab/>
            </w:r>
            <w:r w:rsidRPr="009C4563">
              <w:rPr>
                <w:rStyle w:val="Hyperlink"/>
                <w:rFonts w:eastAsia="Times New Roman"/>
                <w:b/>
                <w:bCs/>
                <w:noProof/>
                <w:sz w:val="24"/>
                <w:lang w:val="vi-VN" w:eastAsia="vi-VN"/>
              </w:rPr>
              <w:t>Tổ chức tư vấn xây dựng phương án chuyển nhượng vốn và hồ sơ công bố thông tin</w:t>
            </w:r>
            <w:r w:rsidRPr="009C4563">
              <w:rPr>
                <w:noProof/>
                <w:webHidden/>
                <w:sz w:val="24"/>
              </w:rPr>
              <w:tab/>
            </w:r>
            <w:r>
              <w:rPr>
                <w:noProof/>
                <w:webHidden/>
                <w:sz w:val="24"/>
              </w:rPr>
              <w:tab/>
            </w:r>
            <w:r w:rsidRPr="009C4563">
              <w:rPr>
                <w:noProof/>
                <w:webHidden/>
                <w:sz w:val="24"/>
              </w:rPr>
              <w:fldChar w:fldCharType="begin"/>
            </w:r>
            <w:r w:rsidRPr="009C4563">
              <w:rPr>
                <w:noProof/>
                <w:webHidden/>
                <w:sz w:val="24"/>
              </w:rPr>
              <w:instrText xml:space="preserve"> PAGEREF _Toc527799079 \h </w:instrText>
            </w:r>
            <w:r w:rsidRPr="009C4563">
              <w:rPr>
                <w:noProof/>
                <w:webHidden/>
                <w:sz w:val="24"/>
              </w:rPr>
            </w:r>
            <w:r w:rsidRPr="009C4563">
              <w:rPr>
                <w:noProof/>
                <w:webHidden/>
                <w:sz w:val="24"/>
              </w:rPr>
              <w:fldChar w:fldCharType="separate"/>
            </w:r>
            <w:r w:rsidRPr="009C4563">
              <w:rPr>
                <w:noProof/>
                <w:webHidden/>
                <w:sz w:val="24"/>
              </w:rPr>
              <w:t>19</w:t>
            </w:r>
            <w:r w:rsidRPr="009C4563">
              <w:rPr>
                <w:noProof/>
                <w:webHidden/>
                <w:sz w:val="24"/>
              </w:rPr>
              <w:fldChar w:fldCharType="end"/>
            </w:r>
          </w:hyperlink>
        </w:p>
        <w:p w:rsidR="009C4563" w:rsidRPr="009C4563" w:rsidRDefault="009C4563" w:rsidP="009C4563">
          <w:pPr>
            <w:pStyle w:val="TOC2"/>
            <w:tabs>
              <w:tab w:val="clear" w:pos="9062"/>
              <w:tab w:val="right" w:leader="dot" w:pos="9072"/>
            </w:tabs>
            <w:rPr>
              <w:rFonts w:asciiTheme="minorHAnsi" w:eastAsiaTheme="minorEastAsia" w:hAnsiTheme="minorHAnsi" w:cstheme="minorBidi"/>
              <w:noProof/>
              <w:sz w:val="20"/>
              <w:szCs w:val="22"/>
              <w:lang w:val="vi-VN" w:eastAsia="vi-VN"/>
            </w:rPr>
          </w:pPr>
          <w:hyperlink w:anchor="_Toc527799080" w:history="1">
            <w:r w:rsidRPr="009C4563">
              <w:rPr>
                <w:rStyle w:val="Hyperlink"/>
                <w:rFonts w:eastAsia="Times New Roman"/>
                <w:b/>
                <w:bCs/>
                <w:noProof/>
                <w:sz w:val="24"/>
                <w:lang w:val="vi-VN" w:eastAsia="vi-VN"/>
              </w:rPr>
              <w:t>2.</w:t>
            </w:r>
            <w:r w:rsidRPr="009C4563">
              <w:rPr>
                <w:rFonts w:asciiTheme="minorHAnsi" w:eastAsiaTheme="minorEastAsia" w:hAnsiTheme="minorHAnsi" w:cstheme="minorBidi"/>
                <w:noProof/>
                <w:sz w:val="20"/>
                <w:szCs w:val="22"/>
                <w:lang w:val="vi-VN" w:eastAsia="vi-VN"/>
              </w:rPr>
              <w:tab/>
            </w:r>
            <w:r w:rsidRPr="009C4563">
              <w:rPr>
                <w:rStyle w:val="Hyperlink"/>
                <w:rFonts w:eastAsia="Times New Roman"/>
                <w:b/>
                <w:bCs/>
                <w:noProof/>
                <w:sz w:val="24"/>
                <w:lang w:val="vi-VN" w:eastAsia="vi-VN"/>
              </w:rPr>
              <w:t>Tổ chức thẩm định giá</w:t>
            </w:r>
            <w:r w:rsidRPr="009C4563">
              <w:rPr>
                <w:noProof/>
                <w:webHidden/>
                <w:sz w:val="24"/>
              </w:rPr>
              <w:tab/>
            </w:r>
            <w:r w:rsidRPr="009C4563">
              <w:rPr>
                <w:noProof/>
                <w:webHidden/>
                <w:sz w:val="24"/>
              </w:rPr>
              <w:fldChar w:fldCharType="begin"/>
            </w:r>
            <w:r w:rsidRPr="009C4563">
              <w:rPr>
                <w:noProof/>
                <w:webHidden/>
                <w:sz w:val="24"/>
              </w:rPr>
              <w:instrText xml:space="preserve"> PAGEREF _Toc527799080 \h </w:instrText>
            </w:r>
            <w:r w:rsidRPr="009C4563">
              <w:rPr>
                <w:noProof/>
                <w:webHidden/>
                <w:sz w:val="24"/>
              </w:rPr>
            </w:r>
            <w:r w:rsidRPr="009C4563">
              <w:rPr>
                <w:noProof/>
                <w:webHidden/>
                <w:sz w:val="24"/>
              </w:rPr>
              <w:fldChar w:fldCharType="separate"/>
            </w:r>
            <w:r w:rsidRPr="009C4563">
              <w:rPr>
                <w:noProof/>
                <w:webHidden/>
                <w:sz w:val="24"/>
              </w:rPr>
              <w:t>19</w:t>
            </w:r>
            <w:r w:rsidRPr="009C4563">
              <w:rPr>
                <w:noProof/>
                <w:webHidden/>
                <w:sz w:val="24"/>
              </w:rPr>
              <w:fldChar w:fldCharType="end"/>
            </w:r>
          </w:hyperlink>
        </w:p>
        <w:p w:rsidR="009C4563" w:rsidRPr="009C4563" w:rsidRDefault="009C4563" w:rsidP="009C4563">
          <w:pPr>
            <w:pStyle w:val="TOC1"/>
            <w:tabs>
              <w:tab w:val="clear" w:pos="9214"/>
              <w:tab w:val="right" w:leader="dot" w:pos="9072"/>
            </w:tabs>
            <w:rPr>
              <w:rFonts w:asciiTheme="minorHAnsi" w:eastAsiaTheme="minorEastAsia" w:hAnsiTheme="minorHAnsi" w:cstheme="minorBidi"/>
              <w:noProof/>
              <w:sz w:val="20"/>
              <w:szCs w:val="22"/>
              <w:lang w:val="vi-VN" w:eastAsia="vi-VN"/>
            </w:rPr>
          </w:pPr>
          <w:hyperlink w:anchor="_Toc527799081" w:history="1">
            <w:r w:rsidRPr="009C4563">
              <w:rPr>
                <w:rStyle w:val="Hyperlink"/>
                <w:rFonts w:eastAsia="Times New Roman"/>
                <w:b/>
                <w:bCs/>
                <w:noProof/>
                <w:sz w:val="24"/>
                <w:lang w:val="vi-VN" w:eastAsia="vi-VN"/>
              </w:rPr>
              <w:t>IX.</w:t>
            </w:r>
            <w:r w:rsidRPr="009C4563">
              <w:rPr>
                <w:rFonts w:asciiTheme="minorHAnsi" w:eastAsiaTheme="minorEastAsia" w:hAnsiTheme="minorHAnsi" w:cstheme="minorBidi"/>
                <w:noProof/>
                <w:sz w:val="20"/>
                <w:szCs w:val="22"/>
                <w:lang w:val="vi-VN" w:eastAsia="vi-VN"/>
              </w:rPr>
              <w:tab/>
            </w:r>
            <w:r w:rsidRPr="009C4563">
              <w:rPr>
                <w:rStyle w:val="Hyperlink"/>
                <w:rFonts w:eastAsia="Times New Roman"/>
                <w:b/>
                <w:bCs/>
                <w:noProof/>
                <w:sz w:val="24"/>
                <w:lang w:val="vi-VN" w:eastAsia="vi-VN"/>
              </w:rPr>
              <w:t xml:space="preserve">BÁO CÁO CỦA </w:t>
            </w:r>
            <w:r w:rsidRPr="009C4563">
              <w:rPr>
                <w:rStyle w:val="Hyperlink"/>
                <w:rFonts w:eastAsia="Times New Roman"/>
                <w:b/>
                <w:bCs/>
                <w:noProof/>
                <w:sz w:val="24"/>
                <w:lang w:eastAsia="vi-VN"/>
              </w:rPr>
              <w:t>TỔ CHỨC CÓ QUYỀN MUA CỔ PHẦN ĐƯỢC</w:t>
            </w:r>
            <w:r w:rsidRPr="009C4563">
              <w:rPr>
                <w:rStyle w:val="Hyperlink"/>
                <w:rFonts w:eastAsia="Times New Roman"/>
                <w:b/>
                <w:bCs/>
                <w:noProof/>
                <w:sz w:val="24"/>
                <w:lang w:val="vi-VN" w:eastAsia="vi-VN"/>
              </w:rPr>
              <w:t xml:space="preserve"> CHUYỂN NHƯỢNG VỀ NỘI DUNG THÔNG TIN TRONG BẢN CÔNG BỐ THÔNG TIN CÓ LIÊN  QUAN ĐẾN </w:t>
            </w:r>
            <w:r w:rsidRPr="009C4563">
              <w:rPr>
                <w:rStyle w:val="Hyperlink"/>
                <w:rFonts w:eastAsia="Times New Roman"/>
                <w:b/>
                <w:bCs/>
                <w:noProof/>
                <w:sz w:val="24"/>
                <w:lang w:eastAsia="vi-VN"/>
              </w:rPr>
              <w:t>TỔ CHỨC NÀY</w:t>
            </w:r>
            <w:r w:rsidRPr="009C4563">
              <w:rPr>
                <w:noProof/>
                <w:webHidden/>
                <w:sz w:val="24"/>
              </w:rPr>
              <w:tab/>
            </w:r>
            <w:r w:rsidRPr="009C4563">
              <w:rPr>
                <w:noProof/>
                <w:webHidden/>
                <w:sz w:val="24"/>
              </w:rPr>
              <w:fldChar w:fldCharType="begin"/>
            </w:r>
            <w:r w:rsidRPr="009C4563">
              <w:rPr>
                <w:noProof/>
                <w:webHidden/>
                <w:sz w:val="24"/>
              </w:rPr>
              <w:instrText xml:space="preserve"> PAGEREF _Toc527799081 \h </w:instrText>
            </w:r>
            <w:r w:rsidRPr="009C4563">
              <w:rPr>
                <w:noProof/>
                <w:webHidden/>
                <w:sz w:val="24"/>
              </w:rPr>
            </w:r>
            <w:r w:rsidRPr="009C4563">
              <w:rPr>
                <w:noProof/>
                <w:webHidden/>
                <w:sz w:val="24"/>
              </w:rPr>
              <w:fldChar w:fldCharType="separate"/>
            </w:r>
            <w:r w:rsidRPr="009C4563">
              <w:rPr>
                <w:noProof/>
                <w:webHidden/>
                <w:sz w:val="24"/>
              </w:rPr>
              <w:t>20</w:t>
            </w:r>
            <w:r w:rsidRPr="009C4563">
              <w:rPr>
                <w:noProof/>
                <w:webHidden/>
                <w:sz w:val="24"/>
              </w:rPr>
              <w:fldChar w:fldCharType="end"/>
            </w:r>
          </w:hyperlink>
        </w:p>
        <w:p w:rsidR="00BB558C" w:rsidRPr="00EA0C25" w:rsidRDefault="00BB558C" w:rsidP="009C4563">
          <w:pPr>
            <w:tabs>
              <w:tab w:val="right" w:leader="dot" w:pos="9072"/>
            </w:tabs>
            <w:spacing w:after="40" w:line="288" w:lineRule="auto"/>
          </w:pPr>
          <w:r w:rsidRPr="009C4563">
            <w:rPr>
              <w:b/>
              <w:bCs/>
              <w:noProof/>
              <w:sz w:val="24"/>
            </w:rPr>
            <w:fldChar w:fldCharType="end"/>
          </w:r>
        </w:p>
      </w:sdtContent>
    </w:sdt>
    <w:p w:rsidR="008924CC" w:rsidRPr="00594B1F" w:rsidRDefault="008924CC" w:rsidP="00594B1F">
      <w:pPr>
        <w:shd w:val="clear" w:color="auto" w:fill="FFFFFF"/>
        <w:spacing w:after="40" w:line="384" w:lineRule="auto"/>
        <w:jc w:val="center"/>
        <w:rPr>
          <w:rFonts w:eastAsia="Times New Roman"/>
          <w:b/>
          <w:bCs/>
          <w:color w:val="000000"/>
          <w:sz w:val="36"/>
          <w:szCs w:val="18"/>
          <w:lang w:val="vi-VN" w:eastAsia="vi-VN"/>
        </w:rPr>
      </w:pPr>
      <w:r w:rsidRPr="00594B1F">
        <w:rPr>
          <w:rFonts w:eastAsia="Times New Roman"/>
          <w:b/>
          <w:bCs/>
          <w:color w:val="000000"/>
          <w:sz w:val="36"/>
          <w:szCs w:val="18"/>
          <w:lang w:val="vi-VN" w:eastAsia="vi-VN"/>
        </w:rPr>
        <w:lastRenderedPageBreak/>
        <w:t>NỘI DUNG BẢN CÔNG BỐ THÔNG TIN</w:t>
      </w:r>
    </w:p>
    <w:p w:rsidR="000B0F3F" w:rsidRPr="008D6B51" w:rsidRDefault="008F3C25" w:rsidP="00594B1F">
      <w:pPr>
        <w:pStyle w:val="ListParagraph"/>
        <w:numPr>
          <w:ilvl w:val="0"/>
          <w:numId w:val="2"/>
        </w:numPr>
        <w:tabs>
          <w:tab w:val="left" w:pos="709"/>
        </w:tabs>
        <w:spacing w:after="40" w:line="312" w:lineRule="auto"/>
        <w:ind w:left="0" w:firstLine="0"/>
        <w:outlineLvl w:val="0"/>
        <w:rPr>
          <w:rFonts w:eastAsia="Times New Roman"/>
          <w:b/>
          <w:bCs/>
          <w:color w:val="000000"/>
          <w:sz w:val="24"/>
          <w:szCs w:val="18"/>
          <w:lang w:val="vi-VN" w:eastAsia="vi-VN"/>
        </w:rPr>
      </w:pPr>
      <w:bookmarkStart w:id="0" w:name="_Toc527799056"/>
      <w:r w:rsidRPr="008D6B51">
        <w:rPr>
          <w:rFonts w:eastAsia="Times New Roman"/>
          <w:b/>
          <w:bCs/>
          <w:color w:val="000000"/>
          <w:sz w:val="24"/>
          <w:szCs w:val="18"/>
          <w:lang w:val="vi-VN" w:eastAsia="vi-VN"/>
        </w:rPr>
        <w:t xml:space="preserve">TỔ CHỨC CHỊU TRÁCH NHIỆM CHÍNH ĐỐI VỚI NỘI DUNG BẢN CÔNG BỐ </w:t>
      </w:r>
      <w:r w:rsidR="000B0F3F" w:rsidRPr="008D6B51">
        <w:rPr>
          <w:rFonts w:eastAsia="Times New Roman"/>
          <w:b/>
          <w:bCs/>
          <w:color w:val="000000"/>
          <w:sz w:val="24"/>
          <w:szCs w:val="18"/>
          <w:lang w:val="vi-VN" w:eastAsia="vi-VN"/>
        </w:rPr>
        <w:t>THÔNG TIN</w:t>
      </w:r>
      <w:bookmarkEnd w:id="0"/>
    </w:p>
    <w:p w:rsidR="00964FAA" w:rsidRPr="008D6B51" w:rsidRDefault="000C0ABD" w:rsidP="00594B1F">
      <w:pPr>
        <w:pStyle w:val="ListParagraph"/>
        <w:numPr>
          <w:ilvl w:val="0"/>
          <w:numId w:val="3"/>
        </w:numPr>
        <w:tabs>
          <w:tab w:val="left" w:pos="709"/>
        </w:tabs>
        <w:spacing w:after="40" w:line="312" w:lineRule="auto"/>
        <w:ind w:left="0" w:firstLine="0"/>
        <w:outlineLvl w:val="1"/>
        <w:rPr>
          <w:rFonts w:eastAsia="Times New Roman"/>
          <w:b/>
          <w:bCs/>
          <w:color w:val="000000"/>
          <w:sz w:val="24"/>
          <w:szCs w:val="18"/>
          <w:lang w:val="vi-VN" w:eastAsia="vi-VN"/>
        </w:rPr>
      </w:pPr>
      <w:bookmarkStart w:id="1" w:name="_Toc527799057"/>
      <w:r w:rsidRPr="008D6B51">
        <w:rPr>
          <w:rFonts w:eastAsia="Times New Roman"/>
          <w:b/>
          <w:bCs/>
          <w:color w:val="000000"/>
          <w:sz w:val="24"/>
          <w:szCs w:val="18"/>
          <w:lang w:val="vi-VN" w:eastAsia="vi-VN"/>
        </w:rPr>
        <w:t>Tổ chức là chủ sở hữu quyền mua</w:t>
      </w:r>
      <w:r w:rsidR="00EA2E19" w:rsidRPr="008D6B51">
        <w:rPr>
          <w:rFonts w:eastAsia="Times New Roman"/>
          <w:b/>
          <w:bCs/>
          <w:color w:val="000000"/>
          <w:sz w:val="24"/>
          <w:szCs w:val="18"/>
          <w:lang w:val="vi-VN" w:eastAsia="vi-VN"/>
        </w:rPr>
        <w:t xml:space="preserve"> cổ phần</w:t>
      </w:r>
      <w:bookmarkEnd w:id="1"/>
      <w:r w:rsidR="00485234" w:rsidRPr="008D6B51">
        <w:rPr>
          <w:rFonts w:eastAsia="Times New Roman"/>
          <w:b/>
          <w:bCs/>
          <w:color w:val="000000"/>
          <w:sz w:val="24"/>
          <w:szCs w:val="18"/>
          <w:lang w:val="vi-VN" w:eastAsia="vi-VN"/>
        </w:rPr>
        <w:t xml:space="preserve"> </w:t>
      </w:r>
    </w:p>
    <w:p w:rsidR="00A80759" w:rsidRPr="008D6B51" w:rsidRDefault="00A87015" w:rsidP="00594B1F">
      <w:pPr>
        <w:tabs>
          <w:tab w:val="left" w:pos="709"/>
        </w:tabs>
        <w:spacing w:after="40" w:line="312" w:lineRule="auto"/>
        <w:rPr>
          <w:rFonts w:eastAsia="Times New Roman"/>
          <w:b/>
          <w:bCs/>
          <w:color w:val="000000"/>
          <w:sz w:val="24"/>
          <w:szCs w:val="18"/>
          <w:lang w:val="vi-VN" w:eastAsia="vi-VN"/>
        </w:rPr>
      </w:pPr>
      <w:r w:rsidRPr="008D6B51">
        <w:rPr>
          <w:rFonts w:eastAsia="Times New Roman"/>
          <w:bCs/>
          <w:color w:val="000000"/>
          <w:sz w:val="24"/>
          <w:szCs w:val="18"/>
          <w:lang w:val="vi-VN" w:eastAsia="vi-VN"/>
        </w:rPr>
        <w:tab/>
      </w:r>
      <w:r w:rsidR="001B05F3" w:rsidRPr="00EA0C25">
        <w:rPr>
          <w:rFonts w:eastAsia="Times New Roman"/>
          <w:b/>
          <w:bCs/>
          <w:color w:val="000000"/>
          <w:sz w:val="24"/>
          <w:szCs w:val="18"/>
          <w:lang w:val="vi-VN" w:eastAsia="vi-VN"/>
        </w:rPr>
        <w:t>TỔNG CÔNG TY PHÁT ĐIỆN 1</w:t>
      </w: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5494"/>
      </w:tblGrid>
      <w:tr w:rsidR="00A87015" w:rsidRPr="00071975" w:rsidTr="00F31BA0">
        <w:tc>
          <w:tcPr>
            <w:tcW w:w="3119" w:type="dxa"/>
            <w:vAlign w:val="center"/>
          </w:tcPr>
          <w:p w:rsidR="00A87015" w:rsidRPr="00467398" w:rsidRDefault="00467398" w:rsidP="00594B1F">
            <w:pPr>
              <w:tabs>
                <w:tab w:val="left" w:pos="567"/>
              </w:tabs>
              <w:spacing w:before="120" w:after="40" w:line="312" w:lineRule="auto"/>
              <w:jc w:val="left"/>
              <w:rPr>
                <w:rFonts w:eastAsia="Times New Roman"/>
                <w:bCs/>
                <w:color w:val="000000"/>
                <w:sz w:val="24"/>
                <w:szCs w:val="18"/>
                <w:lang w:eastAsia="vi-VN"/>
              </w:rPr>
            </w:pPr>
            <w:r>
              <w:rPr>
                <w:rFonts w:eastAsia="Times New Roman"/>
                <w:bCs/>
                <w:color w:val="000000"/>
                <w:sz w:val="24"/>
                <w:szCs w:val="18"/>
                <w:lang w:eastAsia="vi-VN"/>
              </w:rPr>
              <w:t>Nguyễn Khắc Sơn</w:t>
            </w:r>
          </w:p>
        </w:tc>
        <w:tc>
          <w:tcPr>
            <w:tcW w:w="5494" w:type="dxa"/>
            <w:vAlign w:val="center"/>
          </w:tcPr>
          <w:p w:rsidR="00467398" w:rsidRPr="00467398" w:rsidRDefault="00C3613C" w:rsidP="00594B1F">
            <w:pPr>
              <w:tabs>
                <w:tab w:val="left" w:pos="567"/>
              </w:tabs>
              <w:spacing w:before="120" w:after="40" w:line="312" w:lineRule="auto"/>
              <w:jc w:val="left"/>
              <w:rPr>
                <w:rFonts w:eastAsia="Times New Roman"/>
                <w:bCs/>
                <w:color w:val="000000"/>
                <w:sz w:val="24"/>
                <w:szCs w:val="18"/>
                <w:lang w:eastAsia="vi-VN"/>
              </w:rPr>
            </w:pPr>
            <w:r>
              <w:rPr>
                <w:rFonts w:eastAsia="Times New Roman"/>
                <w:bCs/>
                <w:color w:val="000000"/>
                <w:sz w:val="24"/>
                <w:szCs w:val="18"/>
                <w:lang w:eastAsia="vi-VN"/>
              </w:rPr>
              <w:t>Tổng Giám đốc</w:t>
            </w:r>
          </w:p>
        </w:tc>
      </w:tr>
    </w:tbl>
    <w:p w:rsidR="00A80759" w:rsidRPr="0040604F" w:rsidRDefault="00A87015" w:rsidP="00594B1F">
      <w:pPr>
        <w:tabs>
          <w:tab w:val="left" w:pos="567"/>
        </w:tabs>
        <w:spacing w:after="40" w:line="312" w:lineRule="auto"/>
        <w:rPr>
          <w:rFonts w:eastAsia="Times New Roman"/>
          <w:b/>
          <w:bCs/>
          <w:color w:val="000000"/>
          <w:sz w:val="24"/>
          <w:szCs w:val="18"/>
          <w:lang w:val="vi-VN" w:eastAsia="vi-VN"/>
        </w:rPr>
      </w:pPr>
      <w:r w:rsidRPr="0040604F">
        <w:rPr>
          <w:rFonts w:eastAsia="Times New Roman"/>
          <w:bCs/>
          <w:color w:val="000000"/>
          <w:sz w:val="24"/>
          <w:szCs w:val="18"/>
          <w:lang w:val="vi-VN" w:eastAsia="vi-VN"/>
        </w:rPr>
        <w:tab/>
      </w:r>
      <w:r w:rsidR="00324D72" w:rsidRPr="0040604F">
        <w:rPr>
          <w:rFonts w:eastAsia="Times New Roman"/>
          <w:bCs/>
          <w:color w:val="000000"/>
          <w:sz w:val="24"/>
          <w:szCs w:val="18"/>
          <w:lang w:val="vi-VN" w:eastAsia="vi-VN"/>
        </w:rPr>
        <w:tab/>
      </w:r>
      <w:r w:rsidR="00933197" w:rsidRPr="0040604F">
        <w:rPr>
          <w:rFonts w:eastAsia="Times New Roman"/>
          <w:b/>
          <w:bCs/>
          <w:color w:val="000000"/>
          <w:sz w:val="24"/>
          <w:szCs w:val="18"/>
          <w:lang w:val="vi-VN" w:eastAsia="vi-VN"/>
        </w:rPr>
        <w:t>CÔNG TY CỔ PHẦN NHIỆT ĐIỆN QUẢNG NINH</w:t>
      </w: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5494"/>
      </w:tblGrid>
      <w:tr w:rsidR="00A87015" w:rsidRPr="008D6B51" w:rsidTr="00F31BA0">
        <w:tc>
          <w:tcPr>
            <w:tcW w:w="3119" w:type="dxa"/>
            <w:vAlign w:val="center"/>
          </w:tcPr>
          <w:p w:rsidR="00A87015" w:rsidRPr="008D6B51" w:rsidRDefault="00C763C0" w:rsidP="00594B1F">
            <w:pPr>
              <w:tabs>
                <w:tab w:val="left" w:pos="567"/>
              </w:tabs>
              <w:spacing w:before="120" w:after="40" w:line="312" w:lineRule="auto"/>
              <w:ind w:left="34"/>
              <w:jc w:val="left"/>
              <w:rPr>
                <w:rFonts w:eastAsia="Times New Roman"/>
                <w:bCs/>
                <w:color w:val="000000"/>
                <w:sz w:val="24"/>
                <w:szCs w:val="18"/>
                <w:lang w:eastAsia="vi-VN"/>
              </w:rPr>
            </w:pPr>
            <w:r w:rsidRPr="008D6B51">
              <w:rPr>
                <w:rFonts w:eastAsia="Times New Roman"/>
                <w:bCs/>
                <w:color w:val="000000"/>
                <w:sz w:val="24"/>
                <w:szCs w:val="18"/>
                <w:lang w:eastAsia="vi-VN"/>
              </w:rPr>
              <w:t>Ông Ngô Sinh Nghĩa</w:t>
            </w:r>
          </w:p>
        </w:tc>
        <w:tc>
          <w:tcPr>
            <w:tcW w:w="5494" w:type="dxa"/>
            <w:vAlign w:val="center"/>
          </w:tcPr>
          <w:p w:rsidR="00467398" w:rsidRPr="00071975" w:rsidRDefault="00C763C0" w:rsidP="00594B1F">
            <w:pPr>
              <w:tabs>
                <w:tab w:val="left" w:pos="567"/>
              </w:tabs>
              <w:spacing w:before="120" w:after="40" w:line="312" w:lineRule="auto"/>
              <w:jc w:val="left"/>
              <w:rPr>
                <w:rFonts w:eastAsia="Times New Roman"/>
                <w:bCs/>
                <w:color w:val="000000"/>
                <w:sz w:val="24"/>
                <w:szCs w:val="18"/>
                <w:lang w:eastAsia="vi-VN"/>
              </w:rPr>
            </w:pPr>
            <w:r w:rsidRPr="00071975">
              <w:rPr>
                <w:rFonts w:eastAsia="Times New Roman"/>
                <w:bCs/>
                <w:color w:val="000000"/>
                <w:sz w:val="24"/>
                <w:szCs w:val="18"/>
                <w:lang w:eastAsia="vi-VN"/>
              </w:rPr>
              <w:t>Phó Tổng Giám đốc</w:t>
            </w:r>
          </w:p>
        </w:tc>
      </w:tr>
    </w:tbl>
    <w:p w:rsidR="00933197" w:rsidRPr="008D6B51" w:rsidRDefault="00324D72" w:rsidP="00594B1F">
      <w:pPr>
        <w:pStyle w:val="ListParagraph"/>
        <w:tabs>
          <w:tab w:val="left" w:pos="567"/>
        </w:tabs>
        <w:spacing w:after="40" w:line="312" w:lineRule="auto"/>
        <w:ind w:left="567"/>
        <w:rPr>
          <w:rFonts w:eastAsia="Times New Roman"/>
          <w:b/>
          <w:bCs/>
          <w:color w:val="000000"/>
          <w:sz w:val="24"/>
          <w:szCs w:val="18"/>
          <w:lang w:eastAsia="vi-VN"/>
        </w:rPr>
      </w:pPr>
      <w:r w:rsidRPr="008D6B51">
        <w:rPr>
          <w:rFonts w:eastAsia="Times New Roman"/>
          <w:b/>
          <w:bCs/>
          <w:color w:val="000000"/>
          <w:sz w:val="24"/>
          <w:szCs w:val="18"/>
          <w:lang w:eastAsia="vi-VN"/>
        </w:rPr>
        <w:tab/>
      </w:r>
      <w:r w:rsidR="00933197" w:rsidRPr="00EA0C25">
        <w:rPr>
          <w:rFonts w:eastAsia="Times New Roman"/>
          <w:b/>
          <w:bCs/>
          <w:color w:val="000000"/>
          <w:sz w:val="24"/>
          <w:szCs w:val="18"/>
          <w:lang w:eastAsia="vi-VN"/>
        </w:rPr>
        <w:t>CÔNG TY CỔ PHẦN NHIỆT ĐIỆN HẢI PHÒNG</w:t>
      </w: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5494"/>
      </w:tblGrid>
      <w:tr w:rsidR="00A87015" w:rsidRPr="008D6B51" w:rsidTr="00F31BA0">
        <w:tc>
          <w:tcPr>
            <w:tcW w:w="3119" w:type="dxa"/>
            <w:vAlign w:val="center"/>
          </w:tcPr>
          <w:p w:rsidR="00A87015" w:rsidRPr="008D6B51" w:rsidRDefault="00A63216" w:rsidP="00594B1F">
            <w:pPr>
              <w:pStyle w:val="ListParagraph"/>
              <w:tabs>
                <w:tab w:val="left" w:pos="567"/>
              </w:tabs>
              <w:spacing w:before="120" w:after="40" w:line="312" w:lineRule="auto"/>
              <w:ind w:left="34"/>
              <w:contextualSpacing w:val="0"/>
              <w:jc w:val="left"/>
              <w:rPr>
                <w:rFonts w:eastAsia="Times New Roman"/>
                <w:bCs/>
                <w:color w:val="000000"/>
                <w:sz w:val="24"/>
                <w:szCs w:val="18"/>
                <w:lang w:eastAsia="vi-VN"/>
              </w:rPr>
            </w:pPr>
            <w:r>
              <w:rPr>
                <w:rFonts w:eastAsia="Times New Roman"/>
                <w:bCs/>
                <w:color w:val="000000"/>
                <w:sz w:val="24"/>
                <w:szCs w:val="18"/>
                <w:lang w:eastAsia="vi-VN"/>
              </w:rPr>
              <w:t>Nguyễn Thường Quang</w:t>
            </w:r>
          </w:p>
        </w:tc>
        <w:tc>
          <w:tcPr>
            <w:tcW w:w="5494" w:type="dxa"/>
            <w:vAlign w:val="center"/>
          </w:tcPr>
          <w:p w:rsidR="00A87015" w:rsidRPr="008D6B51" w:rsidRDefault="00C3613C" w:rsidP="00594B1F">
            <w:pPr>
              <w:pStyle w:val="ListParagraph"/>
              <w:tabs>
                <w:tab w:val="left" w:pos="567"/>
              </w:tabs>
              <w:spacing w:before="120" w:after="40" w:line="312" w:lineRule="auto"/>
              <w:ind w:left="0"/>
              <w:contextualSpacing w:val="0"/>
              <w:jc w:val="left"/>
              <w:rPr>
                <w:rFonts w:eastAsia="Times New Roman"/>
                <w:bCs/>
                <w:color w:val="000000"/>
                <w:sz w:val="24"/>
                <w:szCs w:val="18"/>
                <w:lang w:eastAsia="vi-VN"/>
              </w:rPr>
            </w:pPr>
            <w:r>
              <w:rPr>
                <w:rFonts w:eastAsia="Times New Roman"/>
                <w:bCs/>
                <w:color w:val="000000"/>
                <w:sz w:val="24"/>
                <w:szCs w:val="18"/>
                <w:lang w:eastAsia="vi-VN"/>
              </w:rPr>
              <w:t>Tổng Giám đốc</w:t>
            </w:r>
          </w:p>
        </w:tc>
      </w:tr>
    </w:tbl>
    <w:p w:rsidR="00933197" w:rsidRPr="008D6B51" w:rsidRDefault="00F31BA0" w:rsidP="00594B1F">
      <w:pPr>
        <w:pStyle w:val="ListParagraph"/>
        <w:tabs>
          <w:tab w:val="left" w:pos="567"/>
        </w:tabs>
        <w:spacing w:after="40" w:line="312" w:lineRule="auto"/>
        <w:ind w:left="567"/>
        <w:rPr>
          <w:rFonts w:eastAsia="Times New Roman"/>
          <w:b/>
          <w:bCs/>
          <w:color w:val="000000"/>
          <w:sz w:val="24"/>
          <w:szCs w:val="18"/>
          <w:lang w:eastAsia="vi-VN"/>
        </w:rPr>
      </w:pPr>
      <w:r w:rsidRPr="008D6B51">
        <w:rPr>
          <w:rFonts w:eastAsia="Times New Roman"/>
          <w:b/>
          <w:bCs/>
          <w:color w:val="000000"/>
          <w:sz w:val="24"/>
          <w:szCs w:val="18"/>
          <w:lang w:eastAsia="vi-VN"/>
        </w:rPr>
        <w:tab/>
      </w:r>
      <w:r w:rsidR="00933197" w:rsidRPr="008D6B51">
        <w:rPr>
          <w:rFonts w:eastAsia="Times New Roman"/>
          <w:b/>
          <w:bCs/>
          <w:color w:val="000000"/>
          <w:sz w:val="24"/>
          <w:szCs w:val="18"/>
          <w:lang w:eastAsia="vi-VN"/>
        </w:rPr>
        <w:t>CÔNG TY CỔ PHẦN NHIỆT ĐIỆN NINH BÌNH</w:t>
      </w: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5494"/>
      </w:tblGrid>
      <w:tr w:rsidR="00A87015" w:rsidRPr="008D6B51" w:rsidTr="00324D72">
        <w:tc>
          <w:tcPr>
            <w:tcW w:w="3119" w:type="dxa"/>
            <w:vAlign w:val="center"/>
          </w:tcPr>
          <w:p w:rsidR="00A87015" w:rsidRPr="008D6B51" w:rsidRDefault="00BD7A50" w:rsidP="00594B1F">
            <w:pPr>
              <w:pStyle w:val="ListParagraph"/>
              <w:tabs>
                <w:tab w:val="left" w:pos="567"/>
              </w:tabs>
              <w:spacing w:before="120" w:after="40" w:line="312" w:lineRule="auto"/>
              <w:ind w:left="34"/>
              <w:contextualSpacing w:val="0"/>
              <w:jc w:val="left"/>
              <w:rPr>
                <w:rFonts w:eastAsia="Times New Roman"/>
                <w:bCs/>
                <w:color w:val="000000"/>
                <w:sz w:val="24"/>
                <w:szCs w:val="18"/>
                <w:lang w:eastAsia="vi-VN"/>
              </w:rPr>
            </w:pPr>
            <w:r w:rsidRPr="008D6B51">
              <w:rPr>
                <w:rFonts w:eastAsia="Times New Roman"/>
                <w:bCs/>
                <w:color w:val="000000"/>
                <w:sz w:val="24"/>
                <w:szCs w:val="18"/>
                <w:lang w:eastAsia="vi-VN"/>
              </w:rPr>
              <w:t>Ông Trịnh Văn Đoàn</w:t>
            </w:r>
          </w:p>
        </w:tc>
        <w:tc>
          <w:tcPr>
            <w:tcW w:w="5494" w:type="dxa"/>
            <w:vAlign w:val="center"/>
          </w:tcPr>
          <w:p w:rsidR="00A87015" w:rsidRPr="008D6B51" w:rsidRDefault="00BD7A50" w:rsidP="00594B1F">
            <w:pPr>
              <w:pStyle w:val="ListParagraph"/>
              <w:tabs>
                <w:tab w:val="left" w:pos="567"/>
              </w:tabs>
              <w:spacing w:before="120" w:after="40" w:line="312" w:lineRule="auto"/>
              <w:ind w:left="0"/>
              <w:contextualSpacing w:val="0"/>
              <w:jc w:val="left"/>
              <w:rPr>
                <w:rFonts w:eastAsia="Times New Roman"/>
                <w:bCs/>
                <w:color w:val="000000"/>
                <w:sz w:val="24"/>
                <w:szCs w:val="18"/>
                <w:lang w:eastAsia="vi-VN"/>
              </w:rPr>
            </w:pPr>
            <w:r w:rsidRPr="008D6B51">
              <w:rPr>
                <w:rFonts w:eastAsia="Times New Roman"/>
                <w:bCs/>
                <w:color w:val="000000"/>
                <w:sz w:val="24"/>
                <w:szCs w:val="18"/>
                <w:lang w:eastAsia="vi-VN"/>
              </w:rPr>
              <w:t>Tổng Giám đốc</w:t>
            </w:r>
            <w:r w:rsidR="00A87015" w:rsidRPr="008D6B51">
              <w:rPr>
                <w:rFonts w:eastAsia="Times New Roman"/>
                <w:bCs/>
                <w:color w:val="000000"/>
                <w:sz w:val="24"/>
                <w:szCs w:val="18"/>
                <w:lang w:eastAsia="vi-VN"/>
              </w:rPr>
              <w:t xml:space="preserve"> </w:t>
            </w:r>
          </w:p>
        </w:tc>
      </w:tr>
    </w:tbl>
    <w:p w:rsidR="00933197" w:rsidRPr="008D6B51" w:rsidRDefault="00F31BA0" w:rsidP="00594B1F">
      <w:pPr>
        <w:pStyle w:val="ListParagraph"/>
        <w:tabs>
          <w:tab w:val="left" w:pos="567"/>
        </w:tabs>
        <w:spacing w:after="40" w:line="312" w:lineRule="auto"/>
        <w:ind w:left="567"/>
        <w:rPr>
          <w:rFonts w:eastAsia="Times New Roman"/>
          <w:b/>
          <w:bCs/>
          <w:color w:val="000000"/>
          <w:sz w:val="24"/>
          <w:szCs w:val="18"/>
          <w:lang w:eastAsia="vi-VN"/>
        </w:rPr>
      </w:pPr>
      <w:r w:rsidRPr="008D6B51">
        <w:rPr>
          <w:rFonts w:eastAsia="Times New Roman"/>
          <w:b/>
          <w:bCs/>
          <w:color w:val="000000"/>
          <w:sz w:val="24"/>
          <w:szCs w:val="18"/>
          <w:lang w:eastAsia="vi-VN"/>
        </w:rPr>
        <w:tab/>
      </w:r>
      <w:r w:rsidR="00933197" w:rsidRPr="008D6B51">
        <w:rPr>
          <w:rFonts w:eastAsia="Times New Roman"/>
          <w:b/>
          <w:bCs/>
          <w:color w:val="000000"/>
          <w:sz w:val="24"/>
          <w:szCs w:val="18"/>
          <w:lang w:eastAsia="vi-VN"/>
        </w:rPr>
        <w:t>TỔNG CÔNG TY THIẾT BỊ ĐIỆN ĐÔNG ANH - CÔNG TY CỔ PHẦN</w:t>
      </w: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5494"/>
      </w:tblGrid>
      <w:tr w:rsidR="00CE2EE3" w:rsidRPr="008D6B51" w:rsidTr="00324D72">
        <w:tc>
          <w:tcPr>
            <w:tcW w:w="3119" w:type="dxa"/>
            <w:vAlign w:val="center"/>
          </w:tcPr>
          <w:p w:rsidR="00CE2EE3" w:rsidRPr="008D6B51" w:rsidRDefault="00C763C0" w:rsidP="00594B1F">
            <w:pPr>
              <w:pStyle w:val="ListParagraph"/>
              <w:tabs>
                <w:tab w:val="left" w:pos="567"/>
              </w:tabs>
              <w:spacing w:before="120" w:after="40" w:line="312" w:lineRule="auto"/>
              <w:ind w:left="34"/>
              <w:contextualSpacing w:val="0"/>
              <w:jc w:val="left"/>
              <w:rPr>
                <w:rFonts w:eastAsia="Times New Roman"/>
                <w:bCs/>
                <w:color w:val="000000"/>
                <w:sz w:val="24"/>
                <w:szCs w:val="18"/>
                <w:lang w:eastAsia="vi-VN"/>
              </w:rPr>
            </w:pPr>
            <w:r w:rsidRPr="008D6B51">
              <w:rPr>
                <w:rFonts w:eastAsia="Times New Roman"/>
                <w:bCs/>
                <w:color w:val="000000"/>
                <w:sz w:val="24"/>
                <w:szCs w:val="18"/>
                <w:lang w:eastAsia="vi-VN"/>
              </w:rPr>
              <w:t>Ông Nguyễn Vũ Cường</w:t>
            </w:r>
          </w:p>
        </w:tc>
        <w:tc>
          <w:tcPr>
            <w:tcW w:w="5494" w:type="dxa"/>
            <w:vAlign w:val="center"/>
          </w:tcPr>
          <w:p w:rsidR="00CE2EE3" w:rsidRPr="008D6B51" w:rsidRDefault="00C763C0" w:rsidP="00594B1F">
            <w:pPr>
              <w:pStyle w:val="ListParagraph"/>
              <w:tabs>
                <w:tab w:val="left" w:pos="567"/>
              </w:tabs>
              <w:spacing w:before="120" w:after="40" w:line="312" w:lineRule="auto"/>
              <w:ind w:left="0"/>
              <w:contextualSpacing w:val="0"/>
              <w:jc w:val="left"/>
              <w:rPr>
                <w:rFonts w:eastAsia="Times New Roman"/>
                <w:bCs/>
                <w:color w:val="000000"/>
                <w:sz w:val="24"/>
                <w:szCs w:val="18"/>
                <w:lang w:eastAsia="vi-VN"/>
              </w:rPr>
            </w:pPr>
            <w:r w:rsidRPr="008D6B51">
              <w:rPr>
                <w:rFonts w:eastAsia="Times New Roman"/>
                <w:bCs/>
                <w:color w:val="000000"/>
                <w:sz w:val="24"/>
                <w:szCs w:val="18"/>
                <w:lang w:eastAsia="vi-VN"/>
              </w:rPr>
              <w:t>Tổng Giám đốc</w:t>
            </w:r>
          </w:p>
        </w:tc>
      </w:tr>
    </w:tbl>
    <w:p w:rsidR="00A80759" w:rsidRPr="008D6B51" w:rsidRDefault="003B3941" w:rsidP="00594B1F">
      <w:pPr>
        <w:pStyle w:val="ListParagraph"/>
        <w:tabs>
          <w:tab w:val="left" w:pos="567"/>
        </w:tabs>
        <w:spacing w:after="40" w:line="312" w:lineRule="auto"/>
        <w:rPr>
          <w:rFonts w:eastAsia="Times New Roman"/>
          <w:bCs/>
          <w:color w:val="000000"/>
          <w:sz w:val="24"/>
          <w:szCs w:val="18"/>
          <w:lang w:eastAsia="vi-VN"/>
        </w:rPr>
      </w:pPr>
      <w:r w:rsidRPr="008D6B51">
        <w:rPr>
          <w:rFonts w:eastAsia="Times New Roman"/>
          <w:bCs/>
          <w:color w:val="000000"/>
          <w:sz w:val="24"/>
          <w:szCs w:val="18"/>
          <w:lang w:eastAsia="vi-VN"/>
        </w:rPr>
        <w:t xml:space="preserve">Tổ chức đại diện </w:t>
      </w:r>
      <w:proofErr w:type="gramStart"/>
      <w:r w:rsidRPr="008D6B51">
        <w:rPr>
          <w:rFonts w:eastAsia="Times New Roman"/>
          <w:bCs/>
          <w:color w:val="000000"/>
          <w:sz w:val="24"/>
          <w:szCs w:val="18"/>
          <w:lang w:eastAsia="vi-VN"/>
        </w:rPr>
        <w:t>theo</w:t>
      </w:r>
      <w:proofErr w:type="gramEnd"/>
      <w:r w:rsidRPr="008D6B51">
        <w:rPr>
          <w:rFonts w:eastAsia="Times New Roman"/>
          <w:bCs/>
          <w:color w:val="000000"/>
          <w:sz w:val="24"/>
          <w:szCs w:val="18"/>
          <w:lang w:eastAsia="vi-VN"/>
        </w:rPr>
        <w:t xml:space="preserve"> Ủy quyền: </w:t>
      </w:r>
      <w:r w:rsidR="00324D72" w:rsidRPr="008D6B51">
        <w:rPr>
          <w:rFonts w:eastAsia="Times New Roman"/>
          <w:bCs/>
          <w:color w:val="000000"/>
          <w:sz w:val="24"/>
          <w:szCs w:val="18"/>
          <w:lang w:eastAsia="vi-VN"/>
        </w:rPr>
        <w:t xml:space="preserve">TỔNG CÔNG TY PHÁT ĐIỆN 1 </w:t>
      </w:r>
    </w:p>
    <w:p w:rsidR="00A24944" w:rsidRDefault="00CA78DA" w:rsidP="00594B1F">
      <w:pPr>
        <w:pStyle w:val="ListParagraph"/>
        <w:tabs>
          <w:tab w:val="left" w:pos="567"/>
        </w:tabs>
        <w:spacing w:after="40" w:line="312" w:lineRule="auto"/>
        <w:rPr>
          <w:rFonts w:eastAsia="Times New Roman"/>
          <w:bCs/>
          <w:color w:val="000000"/>
          <w:sz w:val="24"/>
          <w:szCs w:val="18"/>
          <w:lang w:eastAsia="vi-VN"/>
        </w:rPr>
      </w:pPr>
      <w:r w:rsidRPr="008D6B51">
        <w:rPr>
          <w:rFonts w:eastAsia="Times New Roman"/>
          <w:bCs/>
          <w:color w:val="000000"/>
          <w:sz w:val="24"/>
          <w:szCs w:val="18"/>
          <w:lang w:eastAsia="vi-VN"/>
        </w:rPr>
        <w:t xml:space="preserve">(Theo </w:t>
      </w:r>
      <w:proofErr w:type="gramStart"/>
      <w:r w:rsidR="002D1BDC" w:rsidRPr="008D6B51">
        <w:rPr>
          <w:rFonts w:eastAsia="Times New Roman"/>
          <w:bCs/>
          <w:color w:val="000000"/>
          <w:sz w:val="24"/>
          <w:szCs w:val="18"/>
          <w:lang w:eastAsia="vi-VN"/>
        </w:rPr>
        <w:t xml:space="preserve">+ </w:t>
      </w:r>
      <w:r w:rsidR="009A1C12">
        <w:rPr>
          <w:rFonts w:eastAsia="Times New Roman"/>
          <w:bCs/>
          <w:color w:val="000000"/>
          <w:sz w:val="24"/>
          <w:szCs w:val="18"/>
          <w:lang w:eastAsia="vi-VN"/>
        </w:rPr>
        <w:t xml:space="preserve"> </w:t>
      </w:r>
      <w:r w:rsidR="00A24944" w:rsidRPr="009A1C12">
        <w:rPr>
          <w:rFonts w:eastAsia="Times New Roman"/>
          <w:bCs/>
          <w:color w:val="000000"/>
          <w:sz w:val="24"/>
          <w:szCs w:val="18"/>
          <w:highlight w:val="yellow"/>
          <w:lang w:eastAsia="vi-VN"/>
        </w:rPr>
        <w:t>Hợp</w:t>
      </w:r>
      <w:proofErr w:type="gramEnd"/>
      <w:r w:rsidR="00A24944" w:rsidRPr="009A1C12">
        <w:rPr>
          <w:rFonts w:eastAsia="Times New Roman"/>
          <w:bCs/>
          <w:color w:val="000000"/>
          <w:sz w:val="24"/>
          <w:szCs w:val="18"/>
          <w:highlight w:val="yellow"/>
          <w:lang w:eastAsia="vi-VN"/>
        </w:rPr>
        <w:t xml:space="preserve"> đồng ủy quyền: ....</w:t>
      </w:r>
      <w:r w:rsidR="009A1C12" w:rsidRPr="009A1C12">
        <w:rPr>
          <w:rFonts w:eastAsia="Times New Roman"/>
          <w:bCs/>
          <w:color w:val="000000"/>
          <w:sz w:val="24"/>
          <w:szCs w:val="18"/>
          <w:highlight w:val="yellow"/>
          <w:lang w:eastAsia="vi-VN"/>
        </w:rPr>
        <w:t>....</w:t>
      </w:r>
    </w:p>
    <w:p w:rsidR="00CA78DA" w:rsidRPr="008D6B51" w:rsidRDefault="009A1C12" w:rsidP="00594B1F">
      <w:pPr>
        <w:pStyle w:val="ListParagraph"/>
        <w:tabs>
          <w:tab w:val="left" w:pos="567"/>
        </w:tabs>
        <w:spacing w:after="40" w:line="312" w:lineRule="auto"/>
        <w:ind w:firstLine="709"/>
        <w:rPr>
          <w:rFonts w:eastAsia="Times New Roman"/>
          <w:bCs/>
          <w:color w:val="000000"/>
          <w:sz w:val="24"/>
          <w:szCs w:val="18"/>
          <w:lang w:eastAsia="vi-VN"/>
        </w:rPr>
      </w:pPr>
      <w:r>
        <w:rPr>
          <w:rFonts w:eastAsia="Times New Roman"/>
          <w:bCs/>
          <w:color w:val="000000"/>
          <w:sz w:val="24"/>
          <w:szCs w:val="18"/>
          <w:lang w:eastAsia="vi-VN"/>
        </w:rPr>
        <w:t xml:space="preserve">+ </w:t>
      </w:r>
      <w:r w:rsidR="00CA78DA" w:rsidRPr="008D6B51">
        <w:rPr>
          <w:rFonts w:eastAsia="Times New Roman"/>
          <w:bCs/>
          <w:color w:val="000000"/>
          <w:sz w:val="24"/>
          <w:szCs w:val="18"/>
          <w:lang w:eastAsia="vi-VN"/>
        </w:rPr>
        <w:t>Nghị quyết 197/NĐ-NĐQN-HĐQT ngày 31/08/2018 của CTCP Nhiệt điện Quảng Ninh</w:t>
      </w:r>
    </w:p>
    <w:p w:rsidR="00CA78DA" w:rsidRPr="008D6B51" w:rsidRDefault="002D1BDC" w:rsidP="00594B1F">
      <w:pPr>
        <w:pStyle w:val="ListParagraph"/>
        <w:tabs>
          <w:tab w:val="left" w:pos="567"/>
        </w:tabs>
        <w:spacing w:after="40" w:line="312" w:lineRule="auto"/>
        <w:ind w:firstLine="709"/>
        <w:rPr>
          <w:rFonts w:eastAsia="Times New Roman"/>
          <w:bCs/>
          <w:color w:val="000000"/>
          <w:sz w:val="24"/>
          <w:szCs w:val="18"/>
          <w:lang w:eastAsia="vi-VN"/>
        </w:rPr>
      </w:pPr>
      <w:r w:rsidRPr="008D6B51">
        <w:rPr>
          <w:rFonts w:eastAsia="Times New Roman"/>
          <w:bCs/>
          <w:color w:val="000000"/>
          <w:sz w:val="24"/>
          <w:szCs w:val="18"/>
          <w:lang w:eastAsia="vi-VN"/>
        </w:rPr>
        <w:t xml:space="preserve">+ </w:t>
      </w:r>
      <w:r w:rsidR="00CA78DA" w:rsidRPr="008D6B51">
        <w:rPr>
          <w:rFonts w:eastAsia="Times New Roman"/>
          <w:bCs/>
          <w:color w:val="000000"/>
          <w:sz w:val="24"/>
          <w:szCs w:val="18"/>
          <w:lang w:eastAsia="vi-VN"/>
        </w:rPr>
        <w:t>Văn bản 4149/NĐHP-TCLĐ ngày 29/08/2018 của CTCP Nhiệt điện Hải Phòng</w:t>
      </w:r>
    </w:p>
    <w:p w:rsidR="00CA78DA" w:rsidRPr="008D6B51" w:rsidRDefault="002D1BDC" w:rsidP="00594B1F">
      <w:pPr>
        <w:pStyle w:val="ListParagraph"/>
        <w:tabs>
          <w:tab w:val="left" w:pos="567"/>
        </w:tabs>
        <w:spacing w:after="40" w:line="312" w:lineRule="auto"/>
        <w:ind w:firstLine="709"/>
        <w:rPr>
          <w:rFonts w:eastAsia="Times New Roman"/>
          <w:bCs/>
          <w:color w:val="000000"/>
          <w:sz w:val="24"/>
          <w:szCs w:val="18"/>
          <w:lang w:eastAsia="vi-VN"/>
        </w:rPr>
      </w:pPr>
      <w:r w:rsidRPr="008D6B51">
        <w:rPr>
          <w:rFonts w:eastAsia="Times New Roman"/>
          <w:bCs/>
          <w:color w:val="000000"/>
          <w:sz w:val="24"/>
          <w:szCs w:val="18"/>
          <w:lang w:eastAsia="vi-VN"/>
        </w:rPr>
        <w:t xml:space="preserve">+ </w:t>
      </w:r>
      <w:r w:rsidR="00CA78DA" w:rsidRPr="008D6B51">
        <w:rPr>
          <w:rFonts w:eastAsia="Times New Roman"/>
          <w:bCs/>
          <w:color w:val="000000"/>
          <w:sz w:val="24"/>
          <w:szCs w:val="18"/>
          <w:lang w:eastAsia="vi-VN"/>
        </w:rPr>
        <w:t>Văn bản 567/NPTPC-VP ngày 22/08/2018 của CTCP Nhiệt điện Ninh Bình</w:t>
      </w:r>
    </w:p>
    <w:p w:rsidR="00CA78DA" w:rsidRPr="008D6B51" w:rsidRDefault="002D1BDC" w:rsidP="00594B1F">
      <w:pPr>
        <w:pStyle w:val="ListParagraph"/>
        <w:tabs>
          <w:tab w:val="left" w:pos="567"/>
        </w:tabs>
        <w:spacing w:after="40" w:line="312" w:lineRule="auto"/>
        <w:ind w:firstLine="709"/>
        <w:rPr>
          <w:rFonts w:eastAsia="Times New Roman"/>
          <w:bCs/>
          <w:color w:val="000000"/>
          <w:sz w:val="24"/>
          <w:szCs w:val="18"/>
          <w:lang w:eastAsia="vi-VN"/>
        </w:rPr>
      </w:pPr>
      <w:r w:rsidRPr="008D6B51">
        <w:rPr>
          <w:rFonts w:eastAsia="Times New Roman"/>
          <w:bCs/>
          <w:color w:val="000000"/>
          <w:sz w:val="24"/>
          <w:szCs w:val="18"/>
          <w:lang w:eastAsia="vi-VN"/>
        </w:rPr>
        <w:t xml:space="preserve">+ </w:t>
      </w:r>
      <w:r w:rsidR="00CA78DA" w:rsidRPr="008D6B51">
        <w:rPr>
          <w:rFonts w:eastAsia="Times New Roman"/>
          <w:bCs/>
          <w:color w:val="000000"/>
          <w:sz w:val="24"/>
          <w:szCs w:val="18"/>
          <w:lang w:eastAsia="vi-VN"/>
        </w:rPr>
        <w:t>Nghị quyết 1220/NQ-HĐQT ngày 30/08/2018</w:t>
      </w:r>
      <w:r w:rsidRPr="008D6B51">
        <w:rPr>
          <w:rFonts w:eastAsia="Times New Roman"/>
          <w:bCs/>
          <w:color w:val="000000"/>
          <w:sz w:val="24"/>
          <w:szCs w:val="18"/>
          <w:lang w:eastAsia="vi-VN"/>
        </w:rPr>
        <w:t xml:space="preserve"> của Tổng công ty Thiết bị điện Đông Anh-CTCP)</w:t>
      </w:r>
    </w:p>
    <w:p w:rsidR="002D1BDC" w:rsidRPr="008D6B51" w:rsidRDefault="002D1BDC" w:rsidP="00594B1F">
      <w:pPr>
        <w:shd w:val="clear" w:color="auto" w:fill="FFFFFF"/>
        <w:spacing w:after="40" w:line="312" w:lineRule="auto"/>
        <w:ind w:left="720"/>
        <w:jc w:val="left"/>
        <w:rPr>
          <w:rFonts w:eastAsia="Times New Roman"/>
          <w:color w:val="000000"/>
          <w:sz w:val="24"/>
          <w:szCs w:val="18"/>
          <w:lang w:eastAsia="vi-VN"/>
        </w:rPr>
      </w:pPr>
      <w:r w:rsidRPr="008D6B51">
        <w:rPr>
          <w:rFonts w:eastAsia="Times New Roman"/>
          <w:color w:val="000000"/>
          <w:sz w:val="24"/>
          <w:szCs w:val="18"/>
          <w:lang w:val="vi-VN" w:eastAsia="vi-VN"/>
        </w:rPr>
        <w:t>Chúng tôi đảm bảo rằng các thông tin và số liệu trong Bản công bố thông tin này là chính xác, trung thực và cam kết chịu trách nhiệm về tính trung thực, chính xác của những thông tin và số liệu này.</w:t>
      </w:r>
    </w:p>
    <w:p w:rsidR="00485234" w:rsidRPr="008D6B51" w:rsidRDefault="00485234" w:rsidP="00594B1F">
      <w:pPr>
        <w:pStyle w:val="ListParagraph"/>
        <w:numPr>
          <w:ilvl w:val="0"/>
          <w:numId w:val="3"/>
        </w:numPr>
        <w:tabs>
          <w:tab w:val="left" w:pos="709"/>
        </w:tabs>
        <w:spacing w:after="40" w:line="312" w:lineRule="auto"/>
        <w:ind w:left="0" w:firstLine="0"/>
        <w:outlineLvl w:val="1"/>
        <w:rPr>
          <w:rFonts w:eastAsia="Times New Roman"/>
          <w:b/>
          <w:bCs/>
          <w:color w:val="000000"/>
          <w:sz w:val="24"/>
          <w:szCs w:val="18"/>
          <w:lang w:val="vi-VN" w:eastAsia="vi-VN"/>
        </w:rPr>
      </w:pPr>
      <w:bookmarkStart w:id="2" w:name="_Toc527799058"/>
      <w:r w:rsidRPr="008D6B51">
        <w:rPr>
          <w:rFonts w:eastAsia="Times New Roman"/>
          <w:b/>
          <w:bCs/>
          <w:color w:val="000000"/>
          <w:sz w:val="24"/>
          <w:szCs w:val="18"/>
          <w:lang w:val="vi-VN" w:eastAsia="vi-VN"/>
        </w:rPr>
        <w:t xml:space="preserve">Tổ chức có </w:t>
      </w:r>
      <w:r w:rsidR="00740935" w:rsidRPr="008D6B51">
        <w:rPr>
          <w:rFonts w:eastAsia="Times New Roman"/>
          <w:b/>
          <w:bCs/>
          <w:color w:val="000000"/>
          <w:sz w:val="24"/>
          <w:szCs w:val="18"/>
          <w:lang w:eastAsia="vi-VN"/>
        </w:rPr>
        <w:t xml:space="preserve">quyền mua </w:t>
      </w:r>
      <w:r w:rsidRPr="008D6B51">
        <w:rPr>
          <w:rFonts w:eastAsia="Times New Roman"/>
          <w:b/>
          <w:bCs/>
          <w:color w:val="000000"/>
          <w:sz w:val="24"/>
          <w:szCs w:val="18"/>
          <w:lang w:val="vi-VN" w:eastAsia="vi-VN"/>
        </w:rPr>
        <w:t>cổ phiếu được chuyển nhượng</w:t>
      </w:r>
      <w:bookmarkEnd w:id="2"/>
    </w:p>
    <w:p w:rsidR="005B61BA" w:rsidRPr="008D6B51" w:rsidRDefault="000C0ABD" w:rsidP="00594B1F">
      <w:pPr>
        <w:pStyle w:val="ListParagraph"/>
        <w:tabs>
          <w:tab w:val="left" w:pos="567"/>
        </w:tabs>
        <w:spacing w:after="40" w:line="312" w:lineRule="auto"/>
        <w:ind w:left="567"/>
        <w:contextualSpacing w:val="0"/>
        <w:rPr>
          <w:rFonts w:eastAsia="Times New Roman"/>
          <w:b/>
          <w:bCs/>
          <w:color w:val="000000"/>
          <w:sz w:val="24"/>
          <w:szCs w:val="18"/>
          <w:lang w:val="vi-VN" w:eastAsia="vi-VN"/>
        </w:rPr>
      </w:pPr>
      <w:r w:rsidRPr="008D6B51">
        <w:rPr>
          <w:rFonts w:eastAsia="Times New Roman"/>
          <w:b/>
          <w:bCs/>
          <w:color w:val="000000"/>
          <w:sz w:val="24"/>
          <w:szCs w:val="18"/>
          <w:lang w:eastAsia="vi-VN"/>
        </w:rPr>
        <w:tab/>
      </w:r>
      <w:r w:rsidR="005B61BA" w:rsidRPr="00EA0C25">
        <w:rPr>
          <w:rFonts w:eastAsia="Times New Roman"/>
          <w:b/>
          <w:bCs/>
          <w:color w:val="000000"/>
          <w:sz w:val="24"/>
          <w:szCs w:val="18"/>
          <w:lang w:val="vi-VN" w:eastAsia="vi-VN"/>
        </w:rPr>
        <w:t>CÔNG TY CỔ PHẦN DỊCH VỤ SỬA CHỮA NHIỆT ĐIỆN MIỀN BẮC</w:t>
      </w:r>
      <w:r w:rsidR="005204A1" w:rsidRPr="00EA0C25">
        <w:rPr>
          <w:rFonts w:eastAsia="Times New Roman"/>
          <w:b/>
          <w:bCs/>
          <w:color w:val="000000"/>
          <w:sz w:val="24"/>
          <w:szCs w:val="18"/>
          <w:lang w:val="vi-VN" w:eastAsia="vi-VN"/>
        </w:rPr>
        <w:t xml:space="preserve"> (NPS)</w:t>
      </w: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5352"/>
      </w:tblGrid>
      <w:tr w:rsidR="005B61BA" w:rsidRPr="008D6B51" w:rsidTr="0048348F">
        <w:tc>
          <w:tcPr>
            <w:tcW w:w="3119" w:type="dxa"/>
          </w:tcPr>
          <w:p w:rsidR="005B61BA" w:rsidRPr="008D6B51" w:rsidRDefault="00256654" w:rsidP="00594B1F">
            <w:pPr>
              <w:pStyle w:val="ListParagraph"/>
              <w:tabs>
                <w:tab w:val="left" w:pos="567"/>
              </w:tabs>
              <w:spacing w:before="120" w:after="40" w:line="312" w:lineRule="auto"/>
              <w:ind w:left="34"/>
              <w:contextualSpacing w:val="0"/>
              <w:rPr>
                <w:rFonts w:eastAsia="Times New Roman"/>
                <w:bCs/>
                <w:color w:val="000000"/>
                <w:sz w:val="24"/>
                <w:szCs w:val="18"/>
                <w:lang w:eastAsia="vi-VN"/>
              </w:rPr>
            </w:pPr>
            <w:r>
              <w:rPr>
                <w:rFonts w:eastAsia="Times New Roman"/>
                <w:bCs/>
                <w:color w:val="000000"/>
                <w:sz w:val="24"/>
                <w:szCs w:val="18"/>
                <w:lang w:eastAsia="vi-VN"/>
              </w:rPr>
              <w:t>Nguyễn Văn Tính</w:t>
            </w:r>
          </w:p>
        </w:tc>
        <w:tc>
          <w:tcPr>
            <w:tcW w:w="5352" w:type="dxa"/>
          </w:tcPr>
          <w:p w:rsidR="005B61BA" w:rsidRPr="008D6B51" w:rsidRDefault="00256654" w:rsidP="00594B1F">
            <w:pPr>
              <w:pStyle w:val="ListParagraph"/>
              <w:tabs>
                <w:tab w:val="left" w:pos="567"/>
              </w:tabs>
              <w:spacing w:before="120" w:after="40" w:line="312" w:lineRule="auto"/>
              <w:ind w:left="0"/>
              <w:contextualSpacing w:val="0"/>
              <w:rPr>
                <w:rFonts w:eastAsia="Times New Roman"/>
                <w:bCs/>
                <w:color w:val="000000"/>
                <w:sz w:val="24"/>
                <w:szCs w:val="18"/>
                <w:lang w:eastAsia="vi-VN"/>
              </w:rPr>
            </w:pPr>
            <w:r>
              <w:rPr>
                <w:rFonts w:eastAsia="Times New Roman"/>
                <w:bCs/>
                <w:color w:val="000000"/>
                <w:sz w:val="24"/>
                <w:szCs w:val="18"/>
                <w:lang w:eastAsia="vi-VN"/>
              </w:rPr>
              <w:t>Tổng Giám đốc</w:t>
            </w:r>
          </w:p>
        </w:tc>
      </w:tr>
    </w:tbl>
    <w:p w:rsidR="005B61BA" w:rsidRDefault="00D16A64" w:rsidP="00594B1F">
      <w:pPr>
        <w:pStyle w:val="ListParagraph"/>
        <w:tabs>
          <w:tab w:val="left" w:pos="567"/>
        </w:tabs>
        <w:spacing w:after="40" w:line="312" w:lineRule="auto"/>
        <w:contextualSpacing w:val="0"/>
        <w:rPr>
          <w:rFonts w:eastAsia="Times New Roman"/>
          <w:color w:val="000000"/>
          <w:sz w:val="24"/>
          <w:szCs w:val="18"/>
          <w:lang w:eastAsia="vi-VN"/>
        </w:rPr>
      </w:pPr>
      <w:r w:rsidRPr="008D6B51">
        <w:rPr>
          <w:rFonts w:eastAsia="Times New Roman"/>
          <w:color w:val="000000"/>
          <w:sz w:val="24"/>
          <w:szCs w:val="18"/>
          <w:lang w:val="vi-VN" w:eastAsia="vi-VN"/>
        </w:rPr>
        <w:t>Chúng tôi đảm bảo rằng các thông tin và số liệu trong Bản công bố thông tin này là chính xác, trung thực và cam kết chịu trách nhiệm về tính trung thực, chính xác của những thông tin và số liệu này.</w:t>
      </w:r>
    </w:p>
    <w:p w:rsidR="00594B1F" w:rsidRPr="00594B1F" w:rsidRDefault="00594B1F" w:rsidP="00594B1F">
      <w:pPr>
        <w:pStyle w:val="ListParagraph"/>
        <w:tabs>
          <w:tab w:val="left" w:pos="567"/>
        </w:tabs>
        <w:spacing w:after="40" w:line="312" w:lineRule="auto"/>
        <w:contextualSpacing w:val="0"/>
        <w:rPr>
          <w:rFonts w:eastAsia="Times New Roman"/>
          <w:bCs/>
          <w:color w:val="000000"/>
          <w:sz w:val="24"/>
          <w:szCs w:val="18"/>
          <w:lang w:eastAsia="vi-VN"/>
        </w:rPr>
      </w:pPr>
    </w:p>
    <w:p w:rsidR="00485234" w:rsidRPr="008D6B51" w:rsidRDefault="00485234" w:rsidP="002A4D38">
      <w:pPr>
        <w:pStyle w:val="ListParagraph"/>
        <w:numPr>
          <w:ilvl w:val="0"/>
          <w:numId w:val="3"/>
        </w:numPr>
        <w:tabs>
          <w:tab w:val="left" w:pos="709"/>
        </w:tabs>
        <w:spacing w:after="40" w:line="312" w:lineRule="auto"/>
        <w:ind w:left="0" w:firstLine="0"/>
        <w:contextualSpacing w:val="0"/>
        <w:outlineLvl w:val="1"/>
        <w:rPr>
          <w:rFonts w:eastAsia="Times New Roman"/>
          <w:b/>
          <w:bCs/>
          <w:color w:val="000000"/>
          <w:sz w:val="24"/>
          <w:szCs w:val="18"/>
          <w:lang w:val="vi-VN" w:eastAsia="vi-VN"/>
        </w:rPr>
      </w:pPr>
      <w:bookmarkStart w:id="3" w:name="_Toc527799059"/>
      <w:r w:rsidRPr="008D6B51">
        <w:rPr>
          <w:rFonts w:eastAsia="Times New Roman"/>
          <w:b/>
          <w:bCs/>
          <w:color w:val="000000"/>
          <w:sz w:val="24"/>
          <w:szCs w:val="18"/>
          <w:lang w:eastAsia="vi-VN"/>
        </w:rPr>
        <w:lastRenderedPageBreak/>
        <w:t>Tổ chức tư vấn</w:t>
      </w:r>
      <w:bookmarkEnd w:id="3"/>
    </w:p>
    <w:p w:rsidR="00D16A64" w:rsidRPr="008D6B51" w:rsidRDefault="00EA2E19" w:rsidP="002A4D38">
      <w:pPr>
        <w:pStyle w:val="ListParagraph"/>
        <w:tabs>
          <w:tab w:val="left" w:pos="567"/>
        </w:tabs>
        <w:spacing w:after="40" w:line="312" w:lineRule="auto"/>
        <w:ind w:left="567"/>
        <w:contextualSpacing w:val="0"/>
        <w:rPr>
          <w:rFonts w:eastAsia="Times New Roman"/>
          <w:b/>
          <w:bCs/>
          <w:color w:val="000000"/>
          <w:sz w:val="24"/>
          <w:szCs w:val="18"/>
          <w:lang w:eastAsia="vi-VN"/>
        </w:rPr>
      </w:pPr>
      <w:r w:rsidRPr="008D6B51">
        <w:rPr>
          <w:rFonts w:eastAsia="Times New Roman"/>
          <w:b/>
          <w:bCs/>
          <w:color w:val="000000"/>
          <w:sz w:val="24"/>
          <w:szCs w:val="18"/>
          <w:lang w:eastAsia="vi-VN"/>
        </w:rPr>
        <w:tab/>
      </w:r>
      <w:r w:rsidR="005F0BFF" w:rsidRPr="008D6B51">
        <w:rPr>
          <w:rFonts w:eastAsia="Times New Roman"/>
          <w:b/>
          <w:bCs/>
          <w:color w:val="000000"/>
          <w:sz w:val="24"/>
          <w:szCs w:val="18"/>
          <w:lang w:eastAsia="vi-VN"/>
        </w:rPr>
        <w:t>CÔNG TY CỔ PHẦN CHỨNG KHOÁN AN PHÁT</w:t>
      </w: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2693"/>
        <w:gridCol w:w="4077"/>
      </w:tblGrid>
      <w:tr w:rsidR="005F0BFF" w:rsidRPr="008D6B51" w:rsidTr="00EA2E19">
        <w:tc>
          <w:tcPr>
            <w:tcW w:w="1843" w:type="dxa"/>
          </w:tcPr>
          <w:p w:rsidR="005F0BFF" w:rsidRPr="008D6B51" w:rsidRDefault="005F0BFF" w:rsidP="002A4D38">
            <w:pPr>
              <w:pStyle w:val="ListParagraph"/>
              <w:tabs>
                <w:tab w:val="left" w:pos="567"/>
              </w:tabs>
              <w:spacing w:before="120" w:after="40" w:line="312" w:lineRule="auto"/>
              <w:ind w:left="0"/>
              <w:contextualSpacing w:val="0"/>
              <w:rPr>
                <w:rFonts w:eastAsia="Times New Roman"/>
                <w:bCs/>
                <w:color w:val="000000"/>
                <w:sz w:val="24"/>
                <w:szCs w:val="18"/>
                <w:lang w:eastAsia="vi-VN"/>
              </w:rPr>
            </w:pPr>
            <w:r w:rsidRPr="008D6B51">
              <w:rPr>
                <w:rFonts w:eastAsia="Times New Roman"/>
                <w:bCs/>
                <w:color w:val="000000"/>
                <w:sz w:val="24"/>
                <w:szCs w:val="18"/>
                <w:lang w:eastAsia="vi-VN"/>
              </w:rPr>
              <w:t>Địa chỉ:</w:t>
            </w:r>
          </w:p>
        </w:tc>
        <w:tc>
          <w:tcPr>
            <w:tcW w:w="6770" w:type="dxa"/>
            <w:gridSpan w:val="2"/>
          </w:tcPr>
          <w:p w:rsidR="005F0BFF" w:rsidRPr="008D6B51" w:rsidRDefault="005F0BFF" w:rsidP="002A4D38">
            <w:pPr>
              <w:pStyle w:val="ListParagraph"/>
              <w:tabs>
                <w:tab w:val="left" w:pos="567"/>
              </w:tabs>
              <w:spacing w:before="120" w:after="40" w:line="312" w:lineRule="auto"/>
              <w:ind w:left="0"/>
              <w:contextualSpacing w:val="0"/>
              <w:rPr>
                <w:rFonts w:eastAsia="Times New Roman"/>
                <w:bCs/>
                <w:color w:val="000000"/>
                <w:sz w:val="24"/>
                <w:szCs w:val="18"/>
                <w:lang w:eastAsia="vi-VN"/>
              </w:rPr>
            </w:pPr>
            <w:r w:rsidRPr="008D6B51">
              <w:rPr>
                <w:rFonts w:eastAsia="Times New Roman"/>
                <w:bCs/>
                <w:color w:val="000000"/>
                <w:sz w:val="24"/>
                <w:szCs w:val="18"/>
                <w:lang w:eastAsia="vi-VN"/>
              </w:rPr>
              <w:t>Tầng 5 - Tòa nhà Grand Building - 32 Hòa Mã - Hà Nội</w:t>
            </w:r>
          </w:p>
        </w:tc>
      </w:tr>
      <w:tr w:rsidR="00293B79" w:rsidRPr="008D6B51" w:rsidTr="00EA2E19">
        <w:tc>
          <w:tcPr>
            <w:tcW w:w="1843" w:type="dxa"/>
          </w:tcPr>
          <w:p w:rsidR="00293B79" w:rsidRPr="008D6B51" w:rsidRDefault="00293B79" w:rsidP="002A4D38">
            <w:pPr>
              <w:pStyle w:val="ListParagraph"/>
              <w:tabs>
                <w:tab w:val="left" w:pos="567"/>
              </w:tabs>
              <w:spacing w:before="120" w:after="40" w:line="312" w:lineRule="auto"/>
              <w:ind w:left="0"/>
              <w:contextualSpacing w:val="0"/>
              <w:rPr>
                <w:rFonts w:eastAsia="Times New Roman"/>
                <w:bCs/>
                <w:color w:val="000000"/>
                <w:sz w:val="24"/>
                <w:szCs w:val="18"/>
                <w:lang w:eastAsia="vi-VN"/>
              </w:rPr>
            </w:pPr>
            <w:r w:rsidRPr="008D6B51">
              <w:rPr>
                <w:rFonts w:eastAsia="Times New Roman"/>
                <w:bCs/>
                <w:color w:val="000000"/>
                <w:sz w:val="24"/>
                <w:szCs w:val="18"/>
                <w:lang w:eastAsia="vi-VN"/>
              </w:rPr>
              <w:t>Điện thoại:</w:t>
            </w:r>
          </w:p>
        </w:tc>
        <w:tc>
          <w:tcPr>
            <w:tcW w:w="2693" w:type="dxa"/>
          </w:tcPr>
          <w:p w:rsidR="00293B79" w:rsidRPr="008D6B51" w:rsidRDefault="00293B79" w:rsidP="002A4D38">
            <w:pPr>
              <w:pStyle w:val="ListParagraph"/>
              <w:tabs>
                <w:tab w:val="left" w:pos="567"/>
              </w:tabs>
              <w:spacing w:before="120" w:after="40" w:line="312" w:lineRule="auto"/>
              <w:ind w:left="0"/>
              <w:contextualSpacing w:val="0"/>
              <w:rPr>
                <w:rFonts w:eastAsia="Times New Roman"/>
                <w:bCs/>
                <w:color w:val="000000"/>
                <w:sz w:val="24"/>
                <w:szCs w:val="18"/>
                <w:lang w:eastAsia="vi-VN"/>
              </w:rPr>
            </w:pPr>
            <w:r w:rsidRPr="008D6B51">
              <w:rPr>
                <w:rFonts w:eastAsia="Times New Roman"/>
                <w:bCs/>
                <w:color w:val="000000"/>
                <w:sz w:val="24"/>
                <w:szCs w:val="18"/>
                <w:lang w:eastAsia="vi-VN"/>
              </w:rPr>
              <w:t>024 3941 0277</w:t>
            </w:r>
          </w:p>
        </w:tc>
        <w:tc>
          <w:tcPr>
            <w:tcW w:w="4077" w:type="dxa"/>
          </w:tcPr>
          <w:p w:rsidR="00293B79" w:rsidRPr="008D6B51" w:rsidRDefault="00293B79" w:rsidP="002A4D38">
            <w:pPr>
              <w:pStyle w:val="ListParagraph"/>
              <w:tabs>
                <w:tab w:val="left" w:pos="567"/>
              </w:tabs>
              <w:spacing w:before="120" w:after="40" w:line="312" w:lineRule="auto"/>
              <w:ind w:left="0"/>
              <w:contextualSpacing w:val="0"/>
              <w:rPr>
                <w:rFonts w:eastAsia="Times New Roman"/>
                <w:bCs/>
                <w:color w:val="000000"/>
                <w:sz w:val="24"/>
                <w:szCs w:val="18"/>
                <w:lang w:eastAsia="vi-VN"/>
              </w:rPr>
            </w:pPr>
            <w:r w:rsidRPr="008D6B51">
              <w:rPr>
                <w:rFonts w:eastAsia="Times New Roman"/>
                <w:bCs/>
                <w:color w:val="000000"/>
                <w:sz w:val="24"/>
                <w:szCs w:val="18"/>
                <w:lang w:eastAsia="vi-VN"/>
              </w:rPr>
              <w:t>Fax: 024 3941 0323</w:t>
            </w:r>
          </w:p>
        </w:tc>
      </w:tr>
      <w:tr w:rsidR="005F0BFF" w:rsidRPr="008D6B51" w:rsidTr="00EA2E19">
        <w:tc>
          <w:tcPr>
            <w:tcW w:w="1843" w:type="dxa"/>
          </w:tcPr>
          <w:p w:rsidR="005F0BFF" w:rsidRPr="008D6B51" w:rsidRDefault="005F0BFF" w:rsidP="002A4D38">
            <w:pPr>
              <w:pStyle w:val="ListParagraph"/>
              <w:tabs>
                <w:tab w:val="left" w:pos="567"/>
              </w:tabs>
              <w:spacing w:before="120" w:after="40" w:line="312" w:lineRule="auto"/>
              <w:ind w:left="0"/>
              <w:contextualSpacing w:val="0"/>
              <w:rPr>
                <w:rFonts w:eastAsia="Times New Roman"/>
                <w:bCs/>
                <w:color w:val="000000"/>
                <w:sz w:val="24"/>
                <w:szCs w:val="18"/>
                <w:lang w:eastAsia="vi-VN"/>
              </w:rPr>
            </w:pPr>
            <w:r w:rsidRPr="008D6B51">
              <w:rPr>
                <w:rFonts w:eastAsia="Times New Roman"/>
                <w:bCs/>
                <w:color w:val="000000"/>
                <w:sz w:val="24"/>
                <w:szCs w:val="18"/>
                <w:lang w:eastAsia="vi-VN"/>
              </w:rPr>
              <w:t xml:space="preserve">Website: </w:t>
            </w:r>
          </w:p>
        </w:tc>
        <w:tc>
          <w:tcPr>
            <w:tcW w:w="6770" w:type="dxa"/>
            <w:gridSpan w:val="2"/>
          </w:tcPr>
          <w:p w:rsidR="005F0BFF" w:rsidRPr="008D6B51" w:rsidRDefault="00A24944" w:rsidP="002A4D38">
            <w:pPr>
              <w:pStyle w:val="ListParagraph"/>
              <w:tabs>
                <w:tab w:val="left" w:pos="567"/>
              </w:tabs>
              <w:spacing w:before="120" w:after="40" w:line="312" w:lineRule="auto"/>
              <w:ind w:left="0"/>
              <w:contextualSpacing w:val="0"/>
              <w:rPr>
                <w:rFonts w:eastAsia="Times New Roman"/>
                <w:bCs/>
                <w:color w:val="000000"/>
                <w:sz w:val="24"/>
                <w:szCs w:val="18"/>
                <w:lang w:eastAsia="vi-VN"/>
              </w:rPr>
            </w:pPr>
            <w:hyperlink r:id="rId13" w:history="1">
              <w:r w:rsidR="00293B79" w:rsidRPr="008D6B51">
                <w:rPr>
                  <w:rStyle w:val="Hyperlink"/>
                  <w:rFonts w:eastAsia="Times New Roman"/>
                  <w:bCs/>
                  <w:sz w:val="24"/>
                  <w:szCs w:val="18"/>
                  <w:lang w:eastAsia="vi-VN"/>
                </w:rPr>
                <w:t>http://apsi.vn</w:t>
              </w:r>
            </w:hyperlink>
            <w:r w:rsidR="00293B79" w:rsidRPr="008D6B51">
              <w:rPr>
                <w:rFonts w:eastAsia="Times New Roman"/>
                <w:bCs/>
                <w:color w:val="000000"/>
                <w:sz w:val="24"/>
                <w:szCs w:val="18"/>
                <w:lang w:eastAsia="vi-VN"/>
              </w:rPr>
              <w:t xml:space="preserve"> </w:t>
            </w:r>
          </w:p>
        </w:tc>
      </w:tr>
      <w:tr w:rsidR="005F0BFF" w:rsidRPr="008D6B51" w:rsidTr="00EA2E19">
        <w:tc>
          <w:tcPr>
            <w:tcW w:w="1843" w:type="dxa"/>
          </w:tcPr>
          <w:p w:rsidR="005F0BFF" w:rsidRPr="008D6B51" w:rsidRDefault="00293B79" w:rsidP="002A4D38">
            <w:pPr>
              <w:pStyle w:val="ListParagraph"/>
              <w:tabs>
                <w:tab w:val="left" w:pos="567"/>
              </w:tabs>
              <w:spacing w:before="120" w:after="40" w:line="312" w:lineRule="auto"/>
              <w:ind w:left="0"/>
              <w:contextualSpacing w:val="0"/>
              <w:rPr>
                <w:rFonts w:eastAsia="Times New Roman"/>
                <w:bCs/>
                <w:color w:val="000000"/>
                <w:sz w:val="24"/>
                <w:szCs w:val="18"/>
                <w:lang w:eastAsia="vi-VN"/>
              </w:rPr>
            </w:pPr>
            <w:r w:rsidRPr="008D6B51">
              <w:rPr>
                <w:rFonts w:eastAsia="Times New Roman"/>
                <w:bCs/>
                <w:color w:val="000000"/>
                <w:sz w:val="24"/>
                <w:szCs w:val="18"/>
                <w:lang w:eastAsia="vi-VN"/>
              </w:rPr>
              <w:t>Người đại diện:</w:t>
            </w:r>
          </w:p>
        </w:tc>
        <w:tc>
          <w:tcPr>
            <w:tcW w:w="6770" w:type="dxa"/>
            <w:gridSpan w:val="2"/>
          </w:tcPr>
          <w:p w:rsidR="005F0BFF" w:rsidRPr="008D6B51" w:rsidRDefault="00293B79" w:rsidP="002A4D38">
            <w:pPr>
              <w:pStyle w:val="ListParagraph"/>
              <w:tabs>
                <w:tab w:val="left" w:pos="567"/>
              </w:tabs>
              <w:spacing w:before="120" w:after="40" w:line="312" w:lineRule="auto"/>
              <w:ind w:left="0"/>
              <w:contextualSpacing w:val="0"/>
              <w:rPr>
                <w:rFonts w:eastAsia="Times New Roman"/>
                <w:bCs/>
                <w:color w:val="000000"/>
                <w:sz w:val="24"/>
                <w:szCs w:val="18"/>
                <w:lang w:eastAsia="vi-VN"/>
              </w:rPr>
            </w:pPr>
            <w:r w:rsidRPr="008D6B51">
              <w:rPr>
                <w:rFonts w:eastAsia="Times New Roman"/>
                <w:bCs/>
                <w:color w:val="000000"/>
                <w:sz w:val="24"/>
                <w:szCs w:val="18"/>
                <w:lang w:eastAsia="vi-VN"/>
              </w:rPr>
              <w:t>Trần Thiên Hà</w:t>
            </w:r>
          </w:p>
        </w:tc>
      </w:tr>
      <w:tr w:rsidR="005F0BFF" w:rsidRPr="008D6B51" w:rsidTr="00EA2E19">
        <w:tc>
          <w:tcPr>
            <w:tcW w:w="1843" w:type="dxa"/>
          </w:tcPr>
          <w:p w:rsidR="005F0BFF" w:rsidRPr="008D6B51" w:rsidRDefault="00293B79" w:rsidP="002A4D38">
            <w:pPr>
              <w:pStyle w:val="ListParagraph"/>
              <w:tabs>
                <w:tab w:val="left" w:pos="567"/>
              </w:tabs>
              <w:spacing w:before="120" w:after="40" w:line="312" w:lineRule="auto"/>
              <w:ind w:left="0"/>
              <w:contextualSpacing w:val="0"/>
              <w:rPr>
                <w:rFonts w:eastAsia="Times New Roman"/>
                <w:bCs/>
                <w:color w:val="000000"/>
                <w:sz w:val="24"/>
                <w:szCs w:val="18"/>
                <w:lang w:eastAsia="vi-VN"/>
              </w:rPr>
            </w:pPr>
            <w:r w:rsidRPr="008D6B51">
              <w:rPr>
                <w:rFonts w:eastAsia="Times New Roman"/>
                <w:bCs/>
                <w:color w:val="000000"/>
                <w:sz w:val="24"/>
                <w:szCs w:val="18"/>
                <w:lang w:eastAsia="vi-VN"/>
              </w:rPr>
              <w:t>Chức vụ:</w:t>
            </w:r>
          </w:p>
        </w:tc>
        <w:tc>
          <w:tcPr>
            <w:tcW w:w="6770" w:type="dxa"/>
            <w:gridSpan w:val="2"/>
          </w:tcPr>
          <w:p w:rsidR="005F0BFF" w:rsidRPr="008D6B51" w:rsidRDefault="00293B79" w:rsidP="002A4D38">
            <w:pPr>
              <w:pStyle w:val="ListParagraph"/>
              <w:tabs>
                <w:tab w:val="left" w:pos="567"/>
              </w:tabs>
              <w:spacing w:before="120" w:after="40" w:line="312" w:lineRule="auto"/>
              <w:ind w:left="0"/>
              <w:contextualSpacing w:val="0"/>
              <w:rPr>
                <w:rFonts w:eastAsia="Times New Roman"/>
                <w:bCs/>
                <w:color w:val="000000"/>
                <w:sz w:val="24"/>
                <w:szCs w:val="18"/>
                <w:lang w:eastAsia="vi-VN"/>
              </w:rPr>
            </w:pPr>
            <w:r w:rsidRPr="008D6B51">
              <w:rPr>
                <w:rFonts w:eastAsia="Times New Roman"/>
                <w:bCs/>
                <w:color w:val="000000"/>
                <w:sz w:val="24"/>
                <w:szCs w:val="18"/>
                <w:lang w:eastAsia="vi-VN"/>
              </w:rPr>
              <w:t>Tổng Giám đốc</w:t>
            </w:r>
          </w:p>
        </w:tc>
      </w:tr>
    </w:tbl>
    <w:p w:rsidR="005F0BFF" w:rsidRDefault="00CC46E2" w:rsidP="002A4D38">
      <w:pPr>
        <w:tabs>
          <w:tab w:val="left" w:pos="567"/>
        </w:tabs>
        <w:spacing w:after="40" w:line="312" w:lineRule="auto"/>
        <w:ind w:left="720"/>
        <w:rPr>
          <w:rFonts w:eastAsia="Times New Roman"/>
          <w:bCs/>
          <w:color w:val="000000"/>
          <w:sz w:val="24"/>
          <w:szCs w:val="18"/>
          <w:lang w:eastAsia="vi-VN"/>
        </w:rPr>
      </w:pPr>
      <w:r w:rsidRPr="008D6B51">
        <w:rPr>
          <w:rFonts w:eastAsia="Times New Roman"/>
          <w:bCs/>
          <w:color w:val="000000"/>
          <w:sz w:val="24"/>
          <w:szCs w:val="18"/>
          <w:lang w:eastAsia="vi-VN"/>
        </w:rPr>
        <w:t xml:space="preserve">Chúng tôi đảm bảo rằng việc phân tích, đánh giá và lựa chọn ngôn từ trên Bản công bố thông tin này đã được thực hiện một cách hợp lý và cẩn trọng dựa trên cơ sở các thông tin và số liệu do </w:t>
      </w:r>
      <w:r w:rsidR="00594B1F">
        <w:rPr>
          <w:rFonts w:eastAsia="Times New Roman"/>
          <w:bCs/>
          <w:color w:val="000000"/>
          <w:sz w:val="24"/>
          <w:szCs w:val="18"/>
          <w:lang w:eastAsia="vi-VN"/>
        </w:rPr>
        <w:t>EVNGENCO</w:t>
      </w:r>
      <w:r w:rsidRPr="008D6B51">
        <w:rPr>
          <w:rFonts w:eastAsia="Times New Roman"/>
          <w:bCs/>
          <w:color w:val="000000"/>
          <w:sz w:val="24"/>
          <w:szCs w:val="18"/>
          <w:lang w:eastAsia="vi-VN"/>
        </w:rPr>
        <w:t>1</w:t>
      </w:r>
      <w:r w:rsidR="009A1C12">
        <w:rPr>
          <w:rFonts w:eastAsia="Times New Roman"/>
          <w:bCs/>
          <w:color w:val="000000"/>
          <w:sz w:val="24"/>
          <w:szCs w:val="18"/>
          <w:lang w:eastAsia="vi-VN"/>
        </w:rPr>
        <w:t xml:space="preserve"> và NPS </w:t>
      </w:r>
      <w:r w:rsidR="00594B1F">
        <w:rPr>
          <w:rFonts w:eastAsia="Times New Roman"/>
          <w:bCs/>
          <w:color w:val="000000"/>
          <w:sz w:val="24"/>
          <w:szCs w:val="18"/>
          <w:lang w:eastAsia="vi-VN"/>
        </w:rPr>
        <w:t>cung cấp.</w:t>
      </w:r>
    </w:p>
    <w:p w:rsidR="002A4D38" w:rsidRPr="008D6B51" w:rsidRDefault="002A4D38" w:rsidP="002A4D38">
      <w:pPr>
        <w:tabs>
          <w:tab w:val="left" w:pos="567"/>
        </w:tabs>
        <w:spacing w:after="40" w:line="312" w:lineRule="auto"/>
        <w:ind w:left="720"/>
        <w:rPr>
          <w:rFonts w:eastAsia="Times New Roman"/>
          <w:bCs/>
          <w:color w:val="000000"/>
          <w:sz w:val="24"/>
          <w:szCs w:val="18"/>
          <w:lang w:eastAsia="vi-VN"/>
        </w:rPr>
      </w:pPr>
    </w:p>
    <w:p w:rsidR="000B0F3F" w:rsidRPr="00EA0C25" w:rsidRDefault="000B0F3F" w:rsidP="002A4D38">
      <w:pPr>
        <w:pStyle w:val="ListParagraph"/>
        <w:numPr>
          <w:ilvl w:val="0"/>
          <w:numId w:val="2"/>
        </w:numPr>
        <w:tabs>
          <w:tab w:val="left" w:pos="709"/>
        </w:tabs>
        <w:spacing w:after="40" w:line="312" w:lineRule="auto"/>
        <w:ind w:left="0" w:firstLine="0"/>
        <w:contextualSpacing w:val="0"/>
        <w:outlineLvl w:val="0"/>
        <w:rPr>
          <w:rFonts w:eastAsia="Times New Roman"/>
          <w:b/>
          <w:bCs/>
          <w:color w:val="000000"/>
          <w:sz w:val="24"/>
          <w:szCs w:val="18"/>
          <w:lang w:val="vi-VN" w:eastAsia="vi-VN"/>
        </w:rPr>
      </w:pPr>
      <w:bookmarkStart w:id="4" w:name="_Toc527799060"/>
      <w:r w:rsidRPr="00EA0C25">
        <w:rPr>
          <w:rFonts w:eastAsia="Times New Roman"/>
          <w:b/>
          <w:bCs/>
          <w:color w:val="000000"/>
          <w:sz w:val="24"/>
          <w:szCs w:val="18"/>
          <w:lang w:eastAsia="vi-VN"/>
        </w:rPr>
        <w:t>CÁC KHÁI NIỆM</w:t>
      </w:r>
      <w:bookmarkEnd w:id="4"/>
    </w:p>
    <w:p w:rsidR="00522D92" w:rsidRPr="008D6B51" w:rsidRDefault="00C839E5" w:rsidP="002A4D38">
      <w:pPr>
        <w:pStyle w:val="ListParagraph"/>
        <w:tabs>
          <w:tab w:val="left" w:pos="567"/>
        </w:tabs>
        <w:spacing w:after="40" w:line="312" w:lineRule="auto"/>
        <w:ind w:left="567"/>
        <w:contextualSpacing w:val="0"/>
        <w:rPr>
          <w:rFonts w:eastAsia="Times New Roman"/>
          <w:bCs/>
          <w:color w:val="000000"/>
          <w:sz w:val="24"/>
          <w:szCs w:val="18"/>
          <w:lang w:val="vi-VN" w:eastAsia="vi-VN"/>
        </w:rPr>
      </w:pPr>
      <w:r w:rsidRPr="0040604F">
        <w:rPr>
          <w:rFonts w:eastAsia="Times New Roman"/>
          <w:bCs/>
          <w:color w:val="000000"/>
          <w:sz w:val="24"/>
          <w:szCs w:val="18"/>
          <w:lang w:val="vi-VN" w:eastAsia="vi-VN"/>
        </w:rPr>
        <w:tab/>
      </w:r>
      <w:r w:rsidR="00522D92" w:rsidRPr="008D6B51">
        <w:rPr>
          <w:rFonts w:eastAsia="Times New Roman"/>
          <w:bCs/>
          <w:color w:val="000000"/>
          <w:sz w:val="24"/>
          <w:szCs w:val="18"/>
          <w:lang w:val="vi-VN" w:eastAsia="vi-VN"/>
        </w:rPr>
        <w:t>Trong Bản công bố thông tin này, những từ ngữ dưới đây được hiểu như sau:</w:t>
      </w:r>
    </w:p>
    <w:tbl>
      <w:tblPr>
        <w:tblStyle w:val="TableGrid"/>
        <w:tblW w:w="8647"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4"/>
        <w:gridCol w:w="6443"/>
      </w:tblGrid>
      <w:tr w:rsidR="00522D92" w:rsidRPr="008D6B51" w:rsidTr="003D24AF">
        <w:tc>
          <w:tcPr>
            <w:tcW w:w="2204" w:type="dxa"/>
          </w:tcPr>
          <w:p w:rsidR="00522D92" w:rsidRPr="008D6B51" w:rsidRDefault="00522D92" w:rsidP="002A4D38">
            <w:pPr>
              <w:pStyle w:val="ListParagraph"/>
              <w:tabs>
                <w:tab w:val="left" w:pos="567"/>
              </w:tabs>
              <w:spacing w:before="120" w:after="40" w:line="312" w:lineRule="auto"/>
              <w:ind w:left="0"/>
              <w:contextualSpacing w:val="0"/>
              <w:rPr>
                <w:rFonts w:eastAsia="Times New Roman"/>
                <w:bCs/>
                <w:color w:val="000000"/>
                <w:sz w:val="24"/>
                <w:szCs w:val="18"/>
                <w:lang w:eastAsia="vi-VN"/>
              </w:rPr>
            </w:pPr>
            <w:r w:rsidRPr="008D6B51">
              <w:rPr>
                <w:rFonts w:eastAsia="Times New Roman"/>
                <w:bCs/>
                <w:color w:val="000000"/>
                <w:sz w:val="24"/>
                <w:szCs w:val="18"/>
                <w:lang w:eastAsia="vi-VN"/>
              </w:rPr>
              <w:t>BCTC</w:t>
            </w:r>
          </w:p>
        </w:tc>
        <w:tc>
          <w:tcPr>
            <w:tcW w:w="6443" w:type="dxa"/>
          </w:tcPr>
          <w:p w:rsidR="00522D92" w:rsidRPr="008D6B51" w:rsidRDefault="0087051E" w:rsidP="002A4D38">
            <w:pPr>
              <w:pStyle w:val="ListParagraph"/>
              <w:tabs>
                <w:tab w:val="left" w:pos="567"/>
              </w:tabs>
              <w:spacing w:before="120" w:after="40" w:line="312" w:lineRule="auto"/>
              <w:ind w:left="0"/>
              <w:contextualSpacing w:val="0"/>
              <w:rPr>
                <w:rFonts w:eastAsia="Times New Roman"/>
                <w:bCs/>
                <w:color w:val="000000"/>
                <w:sz w:val="24"/>
                <w:szCs w:val="18"/>
                <w:lang w:eastAsia="vi-VN"/>
              </w:rPr>
            </w:pPr>
            <w:r w:rsidRPr="008D6B51">
              <w:rPr>
                <w:rFonts w:eastAsia="Times New Roman"/>
                <w:bCs/>
                <w:color w:val="000000"/>
                <w:sz w:val="24"/>
                <w:szCs w:val="18"/>
                <w:lang w:eastAsia="vi-VN"/>
              </w:rPr>
              <w:t>: Báo cáo tài chính</w:t>
            </w:r>
          </w:p>
        </w:tc>
      </w:tr>
      <w:tr w:rsidR="00522D92" w:rsidRPr="008D6B51" w:rsidTr="003D24AF">
        <w:tc>
          <w:tcPr>
            <w:tcW w:w="2204" w:type="dxa"/>
          </w:tcPr>
          <w:p w:rsidR="00522D92" w:rsidRPr="008D6B51" w:rsidRDefault="0087051E" w:rsidP="002A4D38">
            <w:pPr>
              <w:pStyle w:val="ListParagraph"/>
              <w:tabs>
                <w:tab w:val="left" w:pos="567"/>
              </w:tabs>
              <w:spacing w:before="120" w:after="40" w:line="312" w:lineRule="auto"/>
              <w:ind w:left="0"/>
              <w:contextualSpacing w:val="0"/>
              <w:rPr>
                <w:rFonts w:eastAsia="Times New Roman"/>
                <w:bCs/>
                <w:color w:val="000000"/>
                <w:sz w:val="24"/>
                <w:szCs w:val="18"/>
                <w:lang w:eastAsia="vi-VN"/>
              </w:rPr>
            </w:pPr>
            <w:r w:rsidRPr="008D6B51">
              <w:rPr>
                <w:rFonts w:eastAsia="Times New Roman"/>
                <w:bCs/>
                <w:color w:val="000000"/>
                <w:sz w:val="24"/>
                <w:szCs w:val="18"/>
                <w:lang w:eastAsia="vi-VN"/>
              </w:rPr>
              <w:t>CTCP</w:t>
            </w:r>
          </w:p>
        </w:tc>
        <w:tc>
          <w:tcPr>
            <w:tcW w:w="6443" w:type="dxa"/>
          </w:tcPr>
          <w:p w:rsidR="00522D92" w:rsidRPr="008D6B51" w:rsidRDefault="00CF3609" w:rsidP="002A4D38">
            <w:pPr>
              <w:pStyle w:val="ListParagraph"/>
              <w:tabs>
                <w:tab w:val="left" w:pos="567"/>
              </w:tabs>
              <w:spacing w:before="120" w:after="40" w:line="312" w:lineRule="auto"/>
              <w:ind w:left="0"/>
              <w:contextualSpacing w:val="0"/>
              <w:rPr>
                <w:rFonts w:eastAsia="Times New Roman"/>
                <w:bCs/>
                <w:color w:val="000000"/>
                <w:sz w:val="24"/>
                <w:szCs w:val="18"/>
                <w:lang w:eastAsia="vi-VN"/>
              </w:rPr>
            </w:pPr>
            <w:r w:rsidRPr="008D6B51">
              <w:rPr>
                <w:rFonts w:eastAsia="Times New Roman"/>
                <w:bCs/>
                <w:color w:val="000000"/>
                <w:sz w:val="24"/>
                <w:szCs w:val="18"/>
                <w:lang w:eastAsia="vi-VN"/>
              </w:rPr>
              <w:t>: Công ty cổ phần</w:t>
            </w:r>
          </w:p>
        </w:tc>
      </w:tr>
      <w:tr w:rsidR="00522D92" w:rsidRPr="008D6B51" w:rsidTr="003D24AF">
        <w:tc>
          <w:tcPr>
            <w:tcW w:w="2204" w:type="dxa"/>
          </w:tcPr>
          <w:p w:rsidR="00522D92" w:rsidRPr="008D6B51" w:rsidRDefault="0087051E" w:rsidP="002A4D38">
            <w:pPr>
              <w:pStyle w:val="ListParagraph"/>
              <w:tabs>
                <w:tab w:val="left" w:pos="567"/>
              </w:tabs>
              <w:spacing w:before="120" w:after="40" w:line="312" w:lineRule="auto"/>
              <w:ind w:left="0"/>
              <w:contextualSpacing w:val="0"/>
              <w:rPr>
                <w:rFonts w:eastAsia="Times New Roman"/>
                <w:bCs/>
                <w:color w:val="000000"/>
                <w:sz w:val="24"/>
                <w:szCs w:val="18"/>
                <w:lang w:eastAsia="vi-VN"/>
              </w:rPr>
            </w:pPr>
            <w:r w:rsidRPr="008D6B51">
              <w:rPr>
                <w:rFonts w:eastAsia="Times New Roman"/>
                <w:bCs/>
                <w:color w:val="000000"/>
                <w:sz w:val="24"/>
                <w:szCs w:val="18"/>
                <w:lang w:eastAsia="vi-VN"/>
              </w:rPr>
              <w:t>ĐHĐCĐ</w:t>
            </w:r>
          </w:p>
        </w:tc>
        <w:tc>
          <w:tcPr>
            <w:tcW w:w="6443" w:type="dxa"/>
          </w:tcPr>
          <w:p w:rsidR="00522D92" w:rsidRPr="008D6B51" w:rsidRDefault="00CF3609" w:rsidP="002A4D38">
            <w:pPr>
              <w:pStyle w:val="ListParagraph"/>
              <w:tabs>
                <w:tab w:val="left" w:pos="567"/>
              </w:tabs>
              <w:spacing w:before="120" w:after="40" w:line="312" w:lineRule="auto"/>
              <w:ind w:left="0"/>
              <w:contextualSpacing w:val="0"/>
              <w:rPr>
                <w:rFonts w:eastAsia="Times New Roman"/>
                <w:bCs/>
                <w:color w:val="000000"/>
                <w:sz w:val="24"/>
                <w:szCs w:val="18"/>
                <w:lang w:eastAsia="vi-VN"/>
              </w:rPr>
            </w:pPr>
            <w:r w:rsidRPr="008D6B51">
              <w:rPr>
                <w:rFonts w:eastAsia="Times New Roman"/>
                <w:bCs/>
                <w:color w:val="000000"/>
                <w:sz w:val="24"/>
                <w:szCs w:val="18"/>
                <w:lang w:eastAsia="vi-VN"/>
              </w:rPr>
              <w:t>: Đại hội đồng cổ đông</w:t>
            </w:r>
          </w:p>
        </w:tc>
      </w:tr>
      <w:tr w:rsidR="00522D92" w:rsidRPr="008D6B51" w:rsidTr="003D24AF">
        <w:tc>
          <w:tcPr>
            <w:tcW w:w="2204" w:type="dxa"/>
          </w:tcPr>
          <w:p w:rsidR="00522D92" w:rsidRPr="008D6B51" w:rsidRDefault="0087051E" w:rsidP="002A4D38">
            <w:pPr>
              <w:pStyle w:val="ListParagraph"/>
              <w:tabs>
                <w:tab w:val="left" w:pos="567"/>
              </w:tabs>
              <w:spacing w:before="120" w:after="40" w:line="312" w:lineRule="auto"/>
              <w:ind w:left="0"/>
              <w:contextualSpacing w:val="0"/>
              <w:rPr>
                <w:rFonts w:eastAsia="Times New Roman"/>
                <w:bCs/>
                <w:color w:val="000000"/>
                <w:sz w:val="24"/>
                <w:szCs w:val="18"/>
                <w:lang w:eastAsia="vi-VN"/>
              </w:rPr>
            </w:pPr>
            <w:r w:rsidRPr="008D6B51">
              <w:rPr>
                <w:rFonts w:eastAsia="Times New Roman"/>
                <w:bCs/>
                <w:color w:val="000000"/>
                <w:sz w:val="24"/>
                <w:szCs w:val="18"/>
                <w:lang w:eastAsia="vi-VN"/>
              </w:rPr>
              <w:t>DTT</w:t>
            </w:r>
          </w:p>
        </w:tc>
        <w:tc>
          <w:tcPr>
            <w:tcW w:w="6443" w:type="dxa"/>
          </w:tcPr>
          <w:p w:rsidR="00522D92" w:rsidRPr="008D6B51" w:rsidRDefault="00CF3609" w:rsidP="002A4D38">
            <w:pPr>
              <w:pStyle w:val="ListParagraph"/>
              <w:tabs>
                <w:tab w:val="left" w:pos="567"/>
              </w:tabs>
              <w:spacing w:before="120" w:after="40" w:line="312" w:lineRule="auto"/>
              <w:ind w:left="0"/>
              <w:contextualSpacing w:val="0"/>
              <w:rPr>
                <w:rFonts w:eastAsia="Times New Roman"/>
                <w:bCs/>
                <w:color w:val="000000"/>
                <w:sz w:val="24"/>
                <w:szCs w:val="18"/>
                <w:lang w:eastAsia="vi-VN"/>
              </w:rPr>
            </w:pPr>
            <w:r w:rsidRPr="008D6B51">
              <w:rPr>
                <w:rFonts w:eastAsia="Times New Roman"/>
                <w:bCs/>
                <w:color w:val="000000"/>
                <w:sz w:val="24"/>
                <w:szCs w:val="18"/>
                <w:lang w:eastAsia="vi-VN"/>
              </w:rPr>
              <w:t>: Doanh thu thuần</w:t>
            </w:r>
          </w:p>
        </w:tc>
      </w:tr>
      <w:tr w:rsidR="0087051E" w:rsidRPr="008D6B51" w:rsidTr="003D24AF">
        <w:tc>
          <w:tcPr>
            <w:tcW w:w="2204" w:type="dxa"/>
          </w:tcPr>
          <w:p w:rsidR="0087051E" w:rsidRPr="008D6B51" w:rsidRDefault="0087051E" w:rsidP="002A4D38">
            <w:pPr>
              <w:pStyle w:val="ListParagraph"/>
              <w:tabs>
                <w:tab w:val="left" w:pos="567"/>
              </w:tabs>
              <w:spacing w:before="120" w:after="40" w:line="312" w:lineRule="auto"/>
              <w:ind w:left="0"/>
              <w:contextualSpacing w:val="0"/>
              <w:rPr>
                <w:rFonts w:eastAsia="Times New Roman"/>
                <w:bCs/>
                <w:color w:val="000000"/>
                <w:sz w:val="24"/>
                <w:szCs w:val="18"/>
                <w:lang w:eastAsia="vi-VN"/>
              </w:rPr>
            </w:pPr>
            <w:r w:rsidRPr="008D6B51">
              <w:rPr>
                <w:rFonts w:eastAsia="Times New Roman"/>
                <w:bCs/>
                <w:color w:val="000000"/>
                <w:sz w:val="24"/>
                <w:szCs w:val="18"/>
                <w:lang w:val="vi-VN" w:eastAsia="vi-VN"/>
              </w:rPr>
              <w:t xml:space="preserve">HĐQT/ TV. </w:t>
            </w:r>
            <w:r w:rsidRPr="008D6B51">
              <w:rPr>
                <w:rFonts w:eastAsia="Times New Roman"/>
                <w:bCs/>
                <w:color w:val="000000"/>
                <w:sz w:val="24"/>
                <w:szCs w:val="18"/>
                <w:lang w:eastAsia="vi-VN"/>
              </w:rPr>
              <w:t>HĐQT</w:t>
            </w:r>
          </w:p>
        </w:tc>
        <w:tc>
          <w:tcPr>
            <w:tcW w:w="6443" w:type="dxa"/>
          </w:tcPr>
          <w:p w:rsidR="0087051E" w:rsidRPr="008D6B51" w:rsidRDefault="00CF3609" w:rsidP="002A4D38">
            <w:pPr>
              <w:pStyle w:val="ListParagraph"/>
              <w:tabs>
                <w:tab w:val="left" w:pos="567"/>
              </w:tabs>
              <w:spacing w:before="120" w:after="40" w:line="312" w:lineRule="auto"/>
              <w:ind w:left="0"/>
              <w:contextualSpacing w:val="0"/>
              <w:rPr>
                <w:rFonts w:eastAsia="Times New Roman"/>
                <w:bCs/>
                <w:color w:val="000000"/>
                <w:sz w:val="24"/>
                <w:szCs w:val="18"/>
                <w:lang w:eastAsia="vi-VN"/>
              </w:rPr>
            </w:pPr>
            <w:r w:rsidRPr="008D6B51">
              <w:rPr>
                <w:rFonts w:eastAsia="Times New Roman"/>
                <w:bCs/>
                <w:color w:val="000000"/>
                <w:sz w:val="24"/>
                <w:szCs w:val="18"/>
                <w:lang w:eastAsia="vi-VN"/>
              </w:rPr>
              <w:t>: Hội đồng quản trị/ Thành viên Hội đồng quản trị</w:t>
            </w:r>
          </w:p>
        </w:tc>
      </w:tr>
      <w:tr w:rsidR="00001C20" w:rsidRPr="008D6B51" w:rsidTr="003D24AF">
        <w:tc>
          <w:tcPr>
            <w:tcW w:w="2204" w:type="dxa"/>
          </w:tcPr>
          <w:p w:rsidR="00001C20" w:rsidRPr="008D6B51" w:rsidRDefault="00C839E5" w:rsidP="002A4D38">
            <w:pPr>
              <w:pStyle w:val="ListParagraph"/>
              <w:tabs>
                <w:tab w:val="left" w:pos="567"/>
              </w:tabs>
              <w:spacing w:before="120" w:after="40" w:line="312" w:lineRule="auto"/>
              <w:ind w:left="0"/>
              <w:contextualSpacing w:val="0"/>
              <w:rPr>
                <w:rFonts w:eastAsia="Times New Roman"/>
                <w:bCs/>
                <w:color w:val="000000"/>
                <w:sz w:val="24"/>
                <w:szCs w:val="18"/>
                <w:lang w:eastAsia="vi-VN"/>
              </w:rPr>
            </w:pPr>
            <w:r w:rsidRPr="008D6B51">
              <w:rPr>
                <w:rFonts w:eastAsia="Times New Roman"/>
                <w:bCs/>
                <w:color w:val="000000"/>
                <w:sz w:val="24"/>
                <w:szCs w:val="18"/>
                <w:lang w:eastAsia="vi-VN"/>
              </w:rPr>
              <w:t>EVN</w:t>
            </w:r>
            <w:r w:rsidR="00001C20" w:rsidRPr="008D6B51">
              <w:rPr>
                <w:rFonts w:eastAsia="Times New Roman"/>
                <w:bCs/>
                <w:color w:val="000000"/>
                <w:sz w:val="24"/>
                <w:szCs w:val="18"/>
                <w:lang w:eastAsia="vi-VN"/>
              </w:rPr>
              <w:t>Genco1</w:t>
            </w:r>
          </w:p>
        </w:tc>
        <w:tc>
          <w:tcPr>
            <w:tcW w:w="6443" w:type="dxa"/>
          </w:tcPr>
          <w:p w:rsidR="00001C20" w:rsidRPr="008D6B51" w:rsidRDefault="00001C20" w:rsidP="002A4D38">
            <w:pPr>
              <w:pStyle w:val="ListParagraph"/>
              <w:tabs>
                <w:tab w:val="left" w:pos="567"/>
              </w:tabs>
              <w:spacing w:before="120" w:after="40" w:line="312" w:lineRule="auto"/>
              <w:ind w:left="0"/>
              <w:contextualSpacing w:val="0"/>
              <w:rPr>
                <w:rFonts w:eastAsia="Times New Roman"/>
                <w:bCs/>
                <w:color w:val="000000"/>
                <w:sz w:val="24"/>
                <w:szCs w:val="18"/>
                <w:lang w:eastAsia="vi-VN"/>
              </w:rPr>
            </w:pPr>
            <w:r w:rsidRPr="008D6B51">
              <w:rPr>
                <w:rFonts w:eastAsia="Times New Roman"/>
                <w:bCs/>
                <w:color w:val="000000"/>
                <w:sz w:val="24"/>
                <w:szCs w:val="18"/>
                <w:lang w:eastAsia="vi-VN"/>
              </w:rPr>
              <w:t>: Tổng Công ty Phát điện 1</w:t>
            </w:r>
          </w:p>
        </w:tc>
      </w:tr>
      <w:tr w:rsidR="00B8202C" w:rsidRPr="00A24944" w:rsidTr="003D24AF">
        <w:tc>
          <w:tcPr>
            <w:tcW w:w="2204" w:type="dxa"/>
          </w:tcPr>
          <w:p w:rsidR="00B8202C" w:rsidRPr="00B8202C" w:rsidRDefault="00B8202C" w:rsidP="002A4D38">
            <w:pPr>
              <w:pStyle w:val="ListParagraph"/>
              <w:tabs>
                <w:tab w:val="left" w:pos="567"/>
              </w:tabs>
              <w:spacing w:before="120" w:after="40" w:line="312" w:lineRule="auto"/>
              <w:ind w:left="0"/>
              <w:contextualSpacing w:val="0"/>
              <w:rPr>
                <w:rFonts w:eastAsia="Times New Roman"/>
                <w:bCs/>
                <w:color w:val="000000"/>
                <w:sz w:val="24"/>
                <w:szCs w:val="18"/>
                <w:lang w:val="vi-VN" w:eastAsia="vi-VN"/>
              </w:rPr>
            </w:pPr>
            <w:r w:rsidRPr="00B8202C">
              <w:rPr>
                <w:rFonts w:eastAsia="Times New Roman"/>
                <w:bCs/>
                <w:color w:val="000000"/>
                <w:sz w:val="24"/>
                <w:szCs w:val="18"/>
                <w:lang w:eastAsia="vi-VN"/>
              </w:rPr>
              <w:t>EVN</w:t>
            </w:r>
          </w:p>
        </w:tc>
        <w:tc>
          <w:tcPr>
            <w:tcW w:w="6443" w:type="dxa"/>
          </w:tcPr>
          <w:p w:rsidR="00B8202C" w:rsidRPr="00B8202C" w:rsidRDefault="00B8202C" w:rsidP="002A4D38">
            <w:pPr>
              <w:pStyle w:val="ListParagraph"/>
              <w:tabs>
                <w:tab w:val="left" w:pos="567"/>
              </w:tabs>
              <w:spacing w:before="120" w:after="40" w:line="312" w:lineRule="auto"/>
              <w:ind w:left="0"/>
              <w:contextualSpacing w:val="0"/>
              <w:rPr>
                <w:rFonts w:eastAsia="Times New Roman"/>
                <w:bCs/>
                <w:color w:val="000000"/>
                <w:sz w:val="24"/>
                <w:szCs w:val="18"/>
                <w:lang w:val="vi-VN" w:eastAsia="vi-VN"/>
              </w:rPr>
            </w:pPr>
            <w:r w:rsidRPr="00A24944">
              <w:rPr>
                <w:rFonts w:eastAsia="Times New Roman"/>
                <w:bCs/>
                <w:color w:val="000000"/>
                <w:sz w:val="24"/>
                <w:szCs w:val="18"/>
                <w:lang w:val="vi-VN" w:eastAsia="vi-VN"/>
              </w:rPr>
              <w:t>: Tập đoàn Điện lực Việt Nam</w:t>
            </w:r>
            <w:r w:rsidRPr="008D6B51">
              <w:rPr>
                <w:rFonts w:eastAsia="Times New Roman"/>
                <w:bCs/>
                <w:color w:val="000000"/>
                <w:sz w:val="24"/>
                <w:szCs w:val="18"/>
                <w:lang w:val="vi-VN" w:eastAsia="vi-VN"/>
              </w:rPr>
              <w:t xml:space="preserve"> </w:t>
            </w:r>
          </w:p>
        </w:tc>
      </w:tr>
      <w:tr w:rsidR="0087051E" w:rsidRPr="008D6B51" w:rsidTr="003D24AF">
        <w:tc>
          <w:tcPr>
            <w:tcW w:w="2204" w:type="dxa"/>
          </w:tcPr>
          <w:p w:rsidR="0087051E" w:rsidRPr="008D6B51" w:rsidRDefault="0087051E" w:rsidP="002A4D38">
            <w:pPr>
              <w:pStyle w:val="ListParagraph"/>
              <w:tabs>
                <w:tab w:val="left" w:pos="567"/>
              </w:tabs>
              <w:spacing w:before="120" w:after="40" w:line="312" w:lineRule="auto"/>
              <w:ind w:left="0"/>
              <w:contextualSpacing w:val="0"/>
              <w:rPr>
                <w:rFonts w:eastAsia="Times New Roman"/>
                <w:bCs/>
                <w:color w:val="000000"/>
                <w:sz w:val="24"/>
                <w:szCs w:val="18"/>
                <w:lang w:eastAsia="vi-VN"/>
              </w:rPr>
            </w:pPr>
            <w:r w:rsidRPr="008D6B51">
              <w:rPr>
                <w:rFonts w:eastAsia="Times New Roman"/>
                <w:bCs/>
                <w:color w:val="000000"/>
                <w:sz w:val="24"/>
                <w:szCs w:val="18"/>
                <w:lang w:eastAsia="vi-VN"/>
              </w:rPr>
              <w:t>TGĐ</w:t>
            </w:r>
          </w:p>
        </w:tc>
        <w:tc>
          <w:tcPr>
            <w:tcW w:w="6443" w:type="dxa"/>
          </w:tcPr>
          <w:p w:rsidR="0087051E" w:rsidRPr="008D6B51" w:rsidRDefault="00CF3609" w:rsidP="002A4D38">
            <w:pPr>
              <w:pStyle w:val="ListParagraph"/>
              <w:tabs>
                <w:tab w:val="left" w:pos="567"/>
              </w:tabs>
              <w:spacing w:before="120" w:after="40" w:line="312" w:lineRule="auto"/>
              <w:ind w:left="0"/>
              <w:contextualSpacing w:val="0"/>
              <w:rPr>
                <w:rFonts w:eastAsia="Times New Roman"/>
                <w:bCs/>
                <w:color w:val="000000"/>
                <w:sz w:val="24"/>
                <w:szCs w:val="18"/>
                <w:lang w:eastAsia="vi-VN"/>
              </w:rPr>
            </w:pPr>
            <w:r w:rsidRPr="008D6B51">
              <w:rPr>
                <w:rFonts w:eastAsia="Times New Roman"/>
                <w:bCs/>
                <w:color w:val="000000"/>
                <w:sz w:val="24"/>
                <w:szCs w:val="18"/>
                <w:lang w:eastAsia="vi-VN"/>
              </w:rPr>
              <w:t>: Tổng Giám Đốc</w:t>
            </w:r>
          </w:p>
        </w:tc>
      </w:tr>
      <w:tr w:rsidR="0087051E" w:rsidRPr="008D6B51" w:rsidTr="003D24AF">
        <w:tc>
          <w:tcPr>
            <w:tcW w:w="2204" w:type="dxa"/>
          </w:tcPr>
          <w:p w:rsidR="0087051E" w:rsidRPr="008D6B51" w:rsidRDefault="0087051E" w:rsidP="002A4D38">
            <w:pPr>
              <w:pStyle w:val="ListParagraph"/>
              <w:tabs>
                <w:tab w:val="left" w:pos="567"/>
              </w:tabs>
              <w:spacing w:before="120" w:after="40" w:line="312" w:lineRule="auto"/>
              <w:ind w:left="0"/>
              <w:contextualSpacing w:val="0"/>
              <w:rPr>
                <w:rFonts w:eastAsia="Times New Roman"/>
                <w:bCs/>
                <w:color w:val="000000"/>
                <w:sz w:val="24"/>
                <w:szCs w:val="18"/>
                <w:lang w:eastAsia="vi-VN"/>
              </w:rPr>
            </w:pPr>
            <w:r w:rsidRPr="008D6B51">
              <w:rPr>
                <w:rFonts w:eastAsia="Times New Roman"/>
                <w:bCs/>
                <w:color w:val="000000"/>
                <w:sz w:val="24"/>
                <w:szCs w:val="18"/>
                <w:lang w:eastAsia="vi-VN"/>
              </w:rPr>
              <w:t>Thuế TNDN</w:t>
            </w:r>
          </w:p>
        </w:tc>
        <w:tc>
          <w:tcPr>
            <w:tcW w:w="6443" w:type="dxa"/>
          </w:tcPr>
          <w:p w:rsidR="0087051E" w:rsidRPr="008D6B51" w:rsidRDefault="00CF3609" w:rsidP="002A4D38">
            <w:pPr>
              <w:pStyle w:val="ListParagraph"/>
              <w:tabs>
                <w:tab w:val="left" w:pos="567"/>
              </w:tabs>
              <w:spacing w:before="120" w:after="40" w:line="312" w:lineRule="auto"/>
              <w:ind w:left="0"/>
              <w:contextualSpacing w:val="0"/>
              <w:rPr>
                <w:rFonts w:eastAsia="Times New Roman"/>
                <w:bCs/>
                <w:color w:val="000000"/>
                <w:sz w:val="24"/>
                <w:szCs w:val="18"/>
                <w:lang w:eastAsia="vi-VN"/>
              </w:rPr>
            </w:pPr>
            <w:r w:rsidRPr="008D6B51">
              <w:rPr>
                <w:rFonts w:eastAsia="Times New Roman"/>
                <w:bCs/>
                <w:color w:val="000000"/>
                <w:sz w:val="24"/>
                <w:szCs w:val="18"/>
                <w:lang w:eastAsia="vi-VN"/>
              </w:rPr>
              <w:t>: Thuế thu nhập doanh nghiệp</w:t>
            </w:r>
          </w:p>
        </w:tc>
      </w:tr>
      <w:tr w:rsidR="0087051E" w:rsidRPr="008D6B51" w:rsidTr="003D24AF">
        <w:tc>
          <w:tcPr>
            <w:tcW w:w="2204" w:type="dxa"/>
          </w:tcPr>
          <w:p w:rsidR="0087051E" w:rsidRPr="008D6B51" w:rsidRDefault="0087051E" w:rsidP="002A4D38">
            <w:pPr>
              <w:pStyle w:val="ListParagraph"/>
              <w:tabs>
                <w:tab w:val="left" w:pos="567"/>
              </w:tabs>
              <w:spacing w:before="120" w:after="40" w:line="312" w:lineRule="auto"/>
              <w:ind w:left="0"/>
              <w:contextualSpacing w:val="0"/>
              <w:rPr>
                <w:rFonts w:eastAsia="Times New Roman"/>
                <w:bCs/>
                <w:color w:val="000000"/>
                <w:sz w:val="24"/>
                <w:szCs w:val="18"/>
                <w:lang w:eastAsia="vi-VN"/>
              </w:rPr>
            </w:pPr>
            <w:r w:rsidRPr="008D6B51">
              <w:rPr>
                <w:rFonts w:eastAsia="Times New Roman"/>
                <w:bCs/>
                <w:color w:val="000000"/>
                <w:sz w:val="24"/>
                <w:szCs w:val="18"/>
                <w:lang w:eastAsia="vi-VN"/>
              </w:rPr>
              <w:t>TSCĐ</w:t>
            </w:r>
          </w:p>
        </w:tc>
        <w:tc>
          <w:tcPr>
            <w:tcW w:w="6443" w:type="dxa"/>
          </w:tcPr>
          <w:p w:rsidR="0087051E" w:rsidRPr="008D6B51" w:rsidRDefault="00CF3609" w:rsidP="002A4D38">
            <w:pPr>
              <w:pStyle w:val="ListParagraph"/>
              <w:tabs>
                <w:tab w:val="left" w:pos="567"/>
              </w:tabs>
              <w:spacing w:before="120" w:after="40" w:line="312" w:lineRule="auto"/>
              <w:ind w:left="0"/>
              <w:contextualSpacing w:val="0"/>
              <w:rPr>
                <w:rFonts w:eastAsia="Times New Roman"/>
                <w:bCs/>
                <w:color w:val="000000"/>
                <w:sz w:val="24"/>
                <w:szCs w:val="18"/>
                <w:lang w:eastAsia="vi-VN"/>
              </w:rPr>
            </w:pPr>
            <w:r w:rsidRPr="008D6B51">
              <w:rPr>
                <w:rFonts w:eastAsia="Times New Roman"/>
                <w:bCs/>
                <w:color w:val="000000"/>
                <w:sz w:val="24"/>
                <w:szCs w:val="18"/>
                <w:lang w:eastAsia="vi-VN"/>
              </w:rPr>
              <w:t>: Tài sản cố định</w:t>
            </w:r>
          </w:p>
        </w:tc>
      </w:tr>
    </w:tbl>
    <w:p w:rsidR="002A4D38" w:rsidRDefault="002A4D38" w:rsidP="002A4D38">
      <w:pPr>
        <w:tabs>
          <w:tab w:val="left" w:pos="567"/>
        </w:tabs>
        <w:spacing w:after="40" w:line="312" w:lineRule="auto"/>
        <w:rPr>
          <w:rFonts w:eastAsia="Times New Roman"/>
          <w:bCs/>
          <w:color w:val="000000"/>
          <w:sz w:val="24"/>
          <w:szCs w:val="18"/>
          <w:lang w:eastAsia="vi-VN"/>
        </w:rPr>
      </w:pPr>
    </w:p>
    <w:p w:rsidR="00522D92" w:rsidRPr="008D6B51" w:rsidRDefault="002A4D38" w:rsidP="002A4D38">
      <w:pPr>
        <w:spacing w:after="40" w:line="276" w:lineRule="auto"/>
        <w:rPr>
          <w:rFonts w:eastAsia="Times New Roman"/>
          <w:bCs/>
          <w:color w:val="000000"/>
          <w:sz w:val="24"/>
          <w:szCs w:val="18"/>
          <w:lang w:eastAsia="vi-VN"/>
        </w:rPr>
      </w:pPr>
      <w:r>
        <w:rPr>
          <w:rFonts w:eastAsia="Times New Roman"/>
          <w:bCs/>
          <w:color w:val="000000"/>
          <w:sz w:val="24"/>
          <w:szCs w:val="18"/>
          <w:lang w:eastAsia="vi-VN"/>
        </w:rPr>
        <w:br w:type="page"/>
      </w:r>
    </w:p>
    <w:p w:rsidR="000B0F3F" w:rsidRPr="008D6B51" w:rsidRDefault="000B0F3F" w:rsidP="00467398">
      <w:pPr>
        <w:pStyle w:val="ListParagraph"/>
        <w:numPr>
          <w:ilvl w:val="0"/>
          <w:numId w:val="2"/>
        </w:numPr>
        <w:tabs>
          <w:tab w:val="left" w:pos="709"/>
        </w:tabs>
        <w:spacing w:after="40" w:line="288" w:lineRule="auto"/>
        <w:ind w:left="0" w:firstLine="0"/>
        <w:contextualSpacing w:val="0"/>
        <w:outlineLvl w:val="0"/>
        <w:rPr>
          <w:rFonts w:eastAsia="Times New Roman"/>
          <w:b/>
          <w:bCs/>
          <w:color w:val="000000"/>
          <w:sz w:val="24"/>
          <w:szCs w:val="18"/>
          <w:lang w:val="vi-VN" w:eastAsia="vi-VN"/>
        </w:rPr>
      </w:pPr>
      <w:bookmarkStart w:id="5" w:name="_Toc527799061"/>
      <w:r w:rsidRPr="008D6B51">
        <w:rPr>
          <w:rFonts w:eastAsia="Times New Roman"/>
          <w:b/>
          <w:bCs/>
          <w:color w:val="000000"/>
          <w:sz w:val="24"/>
          <w:szCs w:val="18"/>
          <w:lang w:val="vi-VN" w:eastAsia="vi-VN"/>
        </w:rPr>
        <w:lastRenderedPageBreak/>
        <w:t xml:space="preserve">GIỚI THIỆU VỀ TỔ CHỨC </w:t>
      </w:r>
      <w:r w:rsidR="00161E6F" w:rsidRPr="008D6B51">
        <w:rPr>
          <w:rFonts w:eastAsia="Times New Roman"/>
          <w:b/>
          <w:bCs/>
          <w:color w:val="000000"/>
          <w:sz w:val="24"/>
          <w:szCs w:val="18"/>
          <w:lang w:eastAsia="vi-VN"/>
        </w:rPr>
        <w:t>THỰC HIỆN</w:t>
      </w:r>
      <w:r w:rsidRPr="008D6B51">
        <w:rPr>
          <w:rFonts w:eastAsia="Times New Roman"/>
          <w:b/>
          <w:bCs/>
          <w:color w:val="000000"/>
          <w:sz w:val="24"/>
          <w:szCs w:val="18"/>
          <w:lang w:val="vi-VN" w:eastAsia="vi-VN"/>
        </w:rPr>
        <w:t xml:space="preserve"> CHUYỂN NHƯỢNG</w:t>
      </w:r>
      <w:r w:rsidR="00161E6F" w:rsidRPr="008D6B51">
        <w:rPr>
          <w:rFonts w:eastAsia="Times New Roman"/>
          <w:b/>
          <w:bCs/>
          <w:color w:val="000000"/>
          <w:sz w:val="24"/>
          <w:szCs w:val="18"/>
          <w:lang w:eastAsia="vi-VN"/>
        </w:rPr>
        <w:t xml:space="preserve"> QUYỀN MUA</w:t>
      </w:r>
      <w:r w:rsidR="00BB023F" w:rsidRPr="008D6B51">
        <w:rPr>
          <w:rFonts w:eastAsia="Times New Roman"/>
          <w:b/>
          <w:bCs/>
          <w:color w:val="000000"/>
          <w:sz w:val="24"/>
          <w:szCs w:val="18"/>
          <w:lang w:eastAsia="vi-VN"/>
        </w:rPr>
        <w:t xml:space="preserve"> CỔ PHẦN</w:t>
      </w:r>
      <w:bookmarkEnd w:id="5"/>
    </w:p>
    <w:p w:rsidR="00485234" w:rsidRPr="008D6B51" w:rsidRDefault="00641318" w:rsidP="00467398">
      <w:pPr>
        <w:pStyle w:val="ListParagraph"/>
        <w:numPr>
          <w:ilvl w:val="0"/>
          <w:numId w:val="4"/>
        </w:numPr>
        <w:tabs>
          <w:tab w:val="left" w:pos="709"/>
        </w:tabs>
        <w:spacing w:after="40" w:line="288" w:lineRule="auto"/>
        <w:ind w:left="0" w:firstLine="0"/>
        <w:contextualSpacing w:val="0"/>
        <w:outlineLvl w:val="1"/>
        <w:rPr>
          <w:rFonts w:eastAsia="Times New Roman"/>
          <w:bCs/>
          <w:color w:val="000000"/>
          <w:sz w:val="24"/>
          <w:szCs w:val="18"/>
          <w:lang w:val="vi-VN" w:eastAsia="vi-VN"/>
        </w:rPr>
      </w:pPr>
      <w:bookmarkStart w:id="6" w:name="_Toc527799062"/>
      <w:r w:rsidRPr="008D6B51">
        <w:rPr>
          <w:rFonts w:eastAsia="Times New Roman"/>
          <w:b/>
          <w:bCs/>
          <w:color w:val="000000"/>
          <w:sz w:val="24"/>
          <w:szCs w:val="18"/>
          <w:lang w:val="vi-VN" w:eastAsia="vi-VN"/>
        </w:rPr>
        <w:t>TỔNG CÔNG TY PHÁT ĐIỆN 1</w:t>
      </w:r>
      <w:bookmarkEnd w:id="6"/>
      <w:r w:rsidRPr="008D6B51">
        <w:rPr>
          <w:rFonts w:eastAsia="Times New Roman"/>
          <w:bCs/>
          <w:color w:val="000000"/>
          <w:sz w:val="24"/>
          <w:szCs w:val="18"/>
          <w:lang w:val="vi-VN" w:eastAsia="vi-VN"/>
        </w:rPr>
        <w:t xml:space="preserve"> </w:t>
      </w:r>
    </w:p>
    <w:p w:rsidR="004C65EC" w:rsidRPr="008D6B51" w:rsidRDefault="00694954" w:rsidP="00467398">
      <w:pPr>
        <w:pStyle w:val="ListParagraph"/>
        <w:numPr>
          <w:ilvl w:val="1"/>
          <w:numId w:val="4"/>
        </w:numPr>
        <w:tabs>
          <w:tab w:val="left" w:pos="709"/>
        </w:tabs>
        <w:spacing w:after="40" w:line="288" w:lineRule="auto"/>
        <w:ind w:left="0" w:firstLine="0"/>
        <w:contextualSpacing w:val="0"/>
        <w:rPr>
          <w:rFonts w:eastAsia="Times New Roman"/>
          <w:bCs/>
          <w:color w:val="000000"/>
          <w:sz w:val="24"/>
          <w:szCs w:val="18"/>
          <w:lang w:val="vi-VN" w:eastAsia="vi-VN"/>
        </w:rPr>
      </w:pPr>
      <w:r w:rsidRPr="008D6B51">
        <w:rPr>
          <w:rFonts w:eastAsia="Times New Roman"/>
          <w:bCs/>
          <w:color w:val="000000"/>
          <w:sz w:val="24"/>
          <w:szCs w:val="18"/>
          <w:lang w:eastAsia="vi-VN"/>
        </w:rPr>
        <w:t>Giới thiệu chung</w:t>
      </w:r>
      <w:r w:rsidR="00D73955" w:rsidRPr="008D6B51">
        <w:rPr>
          <w:rFonts w:eastAsia="Times New Roman"/>
          <w:bCs/>
          <w:color w:val="000000"/>
          <w:sz w:val="24"/>
          <w:szCs w:val="18"/>
          <w:lang w:val="vi-VN" w:eastAsia="vi-VN"/>
        </w:rPr>
        <w:t>:</w:t>
      </w:r>
    </w:p>
    <w:p w:rsidR="003D24AF" w:rsidRPr="008D6B51" w:rsidRDefault="00001C20" w:rsidP="00467398">
      <w:pPr>
        <w:pStyle w:val="ListParagraph"/>
        <w:numPr>
          <w:ilvl w:val="0"/>
          <w:numId w:val="9"/>
        </w:numPr>
        <w:tabs>
          <w:tab w:val="left" w:pos="709"/>
        </w:tabs>
        <w:spacing w:after="40" w:line="288" w:lineRule="auto"/>
        <w:ind w:left="170" w:firstLine="0"/>
        <w:contextualSpacing w:val="0"/>
        <w:rPr>
          <w:rFonts w:eastAsia="Times New Roman"/>
          <w:bCs/>
          <w:color w:val="000000"/>
          <w:sz w:val="24"/>
          <w:szCs w:val="18"/>
          <w:lang w:eastAsia="vi-VN"/>
        </w:rPr>
      </w:pPr>
      <w:r w:rsidRPr="008D6B51">
        <w:rPr>
          <w:rFonts w:eastAsia="Times New Roman"/>
          <w:bCs/>
          <w:color w:val="000000"/>
          <w:sz w:val="24"/>
          <w:szCs w:val="18"/>
          <w:lang w:eastAsia="vi-VN"/>
        </w:rPr>
        <w:t>Thông tin chung</w:t>
      </w: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694"/>
        <w:gridCol w:w="3651"/>
      </w:tblGrid>
      <w:tr w:rsidR="003D24AF" w:rsidRPr="008D6B51" w:rsidTr="00161E6F">
        <w:tc>
          <w:tcPr>
            <w:tcW w:w="2268" w:type="dxa"/>
          </w:tcPr>
          <w:p w:rsidR="003D24AF" w:rsidRPr="008D6B51" w:rsidRDefault="003D24AF" w:rsidP="009C4563">
            <w:pPr>
              <w:pStyle w:val="ListParagraph"/>
              <w:tabs>
                <w:tab w:val="left" w:pos="567"/>
              </w:tabs>
              <w:spacing w:before="120" w:after="40" w:line="264" w:lineRule="auto"/>
              <w:ind w:left="0"/>
              <w:contextualSpacing w:val="0"/>
              <w:rPr>
                <w:rFonts w:eastAsia="Times New Roman"/>
                <w:bCs/>
                <w:color w:val="000000"/>
                <w:sz w:val="24"/>
                <w:szCs w:val="18"/>
                <w:lang w:eastAsia="vi-VN"/>
              </w:rPr>
            </w:pPr>
            <w:r w:rsidRPr="008D6B51">
              <w:rPr>
                <w:rFonts w:eastAsia="Times New Roman"/>
                <w:bCs/>
                <w:color w:val="000000"/>
                <w:sz w:val="24"/>
                <w:szCs w:val="18"/>
                <w:lang w:eastAsia="vi-VN"/>
              </w:rPr>
              <w:t>Tên doanh nghiệp:</w:t>
            </w:r>
          </w:p>
        </w:tc>
        <w:tc>
          <w:tcPr>
            <w:tcW w:w="6345" w:type="dxa"/>
            <w:gridSpan w:val="2"/>
          </w:tcPr>
          <w:p w:rsidR="003D24AF" w:rsidRPr="008D6B51" w:rsidRDefault="003D24AF" w:rsidP="009C4563">
            <w:pPr>
              <w:pStyle w:val="ListParagraph"/>
              <w:tabs>
                <w:tab w:val="left" w:pos="567"/>
              </w:tabs>
              <w:spacing w:before="120" w:after="40" w:line="264" w:lineRule="auto"/>
              <w:ind w:left="0"/>
              <w:contextualSpacing w:val="0"/>
              <w:rPr>
                <w:rFonts w:eastAsia="Times New Roman"/>
                <w:bCs/>
                <w:color w:val="000000"/>
                <w:sz w:val="24"/>
                <w:szCs w:val="18"/>
                <w:lang w:eastAsia="vi-VN"/>
              </w:rPr>
            </w:pPr>
            <w:r w:rsidRPr="008D6B51">
              <w:rPr>
                <w:rFonts w:eastAsia="Times New Roman"/>
                <w:bCs/>
                <w:color w:val="000000"/>
                <w:sz w:val="24"/>
                <w:szCs w:val="18"/>
                <w:lang w:eastAsia="vi-VN"/>
              </w:rPr>
              <w:t>Tổng Công ty Phát điện 1</w:t>
            </w:r>
          </w:p>
        </w:tc>
      </w:tr>
      <w:tr w:rsidR="003D24AF" w:rsidRPr="008D6B51" w:rsidTr="00161E6F">
        <w:tc>
          <w:tcPr>
            <w:tcW w:w="2268" w:type="dxa"/>
          </w:tcPr>
          <w:p w:rsidR="003D24AF" w:rsidRPr="008D6B51" w:rsidRDefault="003D24AF" w:rsidP="009C4563">
            <w:pPr>
              <w:pStyle w:val="ListParagraph"/>
              <w:tabs>
                <w:tab w:val="left" w:pos="567"/>
              </w:tabs>
              <w:spacing w:before="120" w:after="40" w:line="264" w:lineRule="auto"/>
              <w:ind w:left="0"/>
              <w:contextualSpacing w:val="0"/>
              <w:rPr>
                <w:rFonts w:eastAsia="Times New Roman"/>
                <w:bCs/>
                <w:color w:val="000000"/>
                <w:sz w:val="24"/>
                <w:szCs w:val="18"/>
                <w:lang w:eastAsia="vi-VN"/>
              </w:rPr>
            </w:pPr>
            <w:r w:rsidRPr="008D6B51">
              <w:rPr>
                <w:rFonts w:eastAsia="Times New Roman"/>
                <w:bCs/>
                <w:color w:val="000000"/>
                <w:sz w:val="24"/>
                <w:szCs w:val="18"/>
                <w:lang w:eastAsia="vi-VN"/>
              </w:rPr>
              <w:t>Tên tiếng Anh:</w:t>
            </w:r>
          </w:p>
        </w:tc>
        <w:tc>
          <w:tcPr>
            <w:tcW w:w="6345" w:type="dxa"/>
            <w:gridSpan w:val="2"/>
          </w:tcPr>
          <w:p w:rsidR="003D24AF" w:rsidRPr="008D6B51" w:rsidRDefault="003D24AF" w:rsidP="009C4563">
            <w:pPr>
              <w:pStyle w:val="ListParagraph"/>
              <w:tabs>
                <w:tab w:val="left" w:pos="567"/>
              </w:tabs>
              <w:spacing w:before="120" w:after="40" w:line="264" w:lineRule="auto"/>
              <w:ind w:left="0"/>
              <w:contextualSpacing w:val="0"/>
              <w:rPr>
                <w:rFonts w:eastAsia="Times New Roman"/>
                <w:bCs/>
                <w:color w:val="000000"/>
                <w:sz w:val="24"/>
                <w:szCs w:val="18"/>
                <w:lang w:eastAsia="vi-VN"/>
              </w:rPr>
            </w:pPr>
            <w:r w:rsidRPr="008D6B51">
              <w:rPr>
                <w:rFonts w:eastAsia="Times New Roman"/>
                <w:bCs/>
                <w:color w:val="000000"/>
                <w:sz w:val="24"/>
                <w:szCs w:val="18"/>
                <w:lang w:eastAsia="vi-VN"/>
              </w:rPr>
              <w:t>Power Generation Corporation 1</w:t>
            </w:r>
          </w:p>
        </w:tc>
      </w:tr>
      <w:tr w:rsidR="003D24AF" w:rsidRPr="008D6B51" w:rsidTr="00161E6F">
        <w:tc>
          <w:tcPr>
            <w:tcW w:w="2268" w:type="dxa"/>
          </w:tcPr>
          <w:p w:rsidR="003D24AF" w:rsidRPr="008D6B51" w:rsidRDefault="003D24AF" w:rsidP="009C4563">
            <w:pPr>
              <w:pStyle w:val="ListParagraph"/>
              <w:tabs>
                <w:tab w:val="left" w:pos="567"/>
              </w:tabs>
              <w:spacing w:before="120" w:after="40" w:line="264" w:lineRule="auto"/>
              <w:ind w:left="0"/>
              <w:contextualSpacing w:val="0"/>
              <w:rPr>
                <w:rFonts w:eastAsia="Times New Roman"/>
                <w:bCs/>
                <w:color w:val="000000"/>
                <w:sz w:val="24"/>
                <w:szCs w:val="18"/>
                <w:lang w:eastAsia="vi-VN"/>
              </w:rPr>
            </w:pPr>
            <w:r w:rsidRPr="008D6B51">
              <w:rPr>
                <w:rFonts w:eastAsia="Times New Roman"/>
                <w:bCs/>
                <w:color w:val="000000"/>
                <w:sz w:val="24"/>
                <w:szCs w:val="18"/>
                <w:lang w:eastAsia="vi-VN"/>
              </w:rPr>
              <w:t>Tên viết tắt:</w:t>
            </w:r>
          </w:p>
        </w:tc>
        <w:tc>
          <w:tcPr>
            <w:tcW w:w="6345" w:type="dxa"/>
            <w:gridSpan w:val="2"/>
          </w:tcPr>
          <w:p w:rsidR="003D24AF" w:rsidRPr="008D6B51" w:rsidRDefault="003D24AF" w:rsidP="009C4563">
            <w:pPr>
              <w:pStyle w:val="ListParagraph"/>
              <w:tabs>
                <w:tab w:val="left" w:pos="567"/>
              </w:tabs>
              <w:spacing w:before="120" w:after="40" w:line="264" w:lineRule="auto"/>
              <w:ind w:left="0"/>
              <w:contextualSpacing w:val="0"/>
              <w:rPr>
                <w:rFonts w:eastAsia="Times New Roman"/>
                <w:bCs/>
                <w:color w:val="000000"/>
                <w:sz w:val="24"/>
                <w:szCs w:val="18"/>
                <w:lang w:eastAsia="vi-VN"/>
              </w:rPr>
            </w:pPr>
            <w:r w:rsidRPr="008D6B51">
              <w:rPr>
                <w:rFonts w:eastAsia="Times New Roman"/>
                <w:bCs/>
                <w:color w:val="000000"/>
                <w:sz w:val="24"/>
                <w:szCs w:val="18"/>
                <w:lang w:eastAsia="vi-VN"/>
              </w:rPr>
              <w:t>EVNGENCO1</w:t>
            </w:r>
          </w:p>
        </w:tc>
      </w:tr>
      <w:tr w:rsidR="003D24AF" w:rsidRPr="008D6B51" w:rsidTr="00161E6F">
        <w:tc>
          <w:tcPr>
            <w:tcW w:w="2268" w:type="dxa"/>
          </w:tcPr>
          <w:p w:rsidR="003D24AF" w:rsidRPr="008D6B51" w:rsidRDefault="003D24AF" w:rsidP="009C4563">
            <w:pPr>
              <w:pStyle w:val="ListParagraph"/>
              <w:tabs>
                <w:tab w:val="left" w:pos="567"/>
              </w:tabs>
              <w:spacing w:before="120" w:after="40" w:line="264" w:lineRule="auto"/>
              <w:ind w:left="0"/>
              <w:contextualSpacing w:val="0"/>
              <w:rPr>
                <w:rFonts w:eastAsia="Times New Roman"/>
                <w:bCs/>
                <w:color w:val="000000"/>
                <w:sz w:val="24"/>
                <w:szCs w:val="18"/>
                <w:lang w:eastAsia="vi-VN"/>
              </w:rPr>
            </w:pPr>
            <w:r w:rsidRPr="008D6B51">
              <w:rPr>
                <w:rFonts w:eastAsia="Times New Roman"/>
                <w:bCs/>
                <w:color w:val="000000"/>
                <w:sz w:val="24"/>
                <w:szCs w:val="18"/>
                <w:lang w:eastAsia="vi-VN"/>
              </w:rPr>
              <w:t>Trụ sở chính:</w:t>
            </w:r>
          </w:p>
        </w:tc>
        <w:tc>
          <w:tcPr>
            <w:tcW w:w="6345" w:type="dxa"/>
            <w:gridSpan w:val="2"/>
          </w:tcPr>
          <w:p w:rsidR="003D24AF" w:rsidRPr="008D6B51" w:rsidRDefault="003D24AF" w:rsidP="009C4563">
            <w:pPr>
              <w:pStyle w:val="ListParagraph"/>
              <w:tabs>
                <w:tab w:val="left" w:pos="567"/>
              </w:tabs>
              <w:spacing w:before="120" w:after="40" w:line="264" w:lineRule="auto"/>
              <w:ind w:left="0"/>
              <w:contextualSpacing w:val="0"/>
              <w:rPr>
                <w:rFonts w:eastAsia="Times New Roman"/>
                <w:bCs/>
                <w:color w:val="000000"/>
                <w:sz w:val="24"/>
                <w:szCs w:val="18"/>
                <w:lang w:val="vi-VN" w:eastAsia="vi-VN"/>
              </w:rPr>
            </w:pPr>
            <w:r w:rsidRPr="008D6B51">
              <w:rPr>
                <w:rFonts w:eastAsia="Times New Roman"/>
                <w:bCs/>
                <w:color w:val="000000"/>
                <w:sz w:val="24"/>
                <w:szCs w:val="18"/>
                <w:lang w:eastAsia="vi-VN"/>
              </w:rPr>
              <w:t>Số 11 Cửa Bắc, phường Trúc Bạch, quận Ba Đình, TP. Hà Nội</w:t>
            </w:r>
          </w:p>
        </w:tc>
      </w:tr>
      <w:tr w:rsidR="003D24AF" w:rsidRPr="008D6B51" w:rsidTr="00161E6F">
        <w:tc>
          <w:tcPr>
            <w:tcW w:w="2268" w:type="dxa"/>
          </w:tcPr>
          <w:p w:rsidR="003D24AF" w:rsidRPr="008D6B51" w:rsidRDefault="003D24AF" w:rsidP="009C4563">
            <w:pPr>
              <w:pStyle w:val="ListParagraph"/>
              <w:tabs>
                <w:tab w:val="left" w:pos="567"/>
              </w:tabs>
              <w:spacing w:before="120" w:after="40" w:line="264" w:lineRule="auto"/>
              <w:ind w:left="0"/>
              <w:contextualSpacing w:val="0"/>
              <w:rPr>
                <w:rFonts w:eastAsia="Times New Roman"/>
                <w:bCs/>
                <w:color w:val="000000"/>
                <w:sz w:val="24"/>
                <w:szCs w:val="18"/>
                <w:lang w:eastAsia="vi-VN"/>
              </w:rPr>
            </w:pPr>
            <w:r w:rsidRPr="008D6B51">
              <w:rPr>
                <w:rFonts w:eastAsia="Times New Roman"/>
                <w:bCs/>
                <w:color w:val="000000"/>
                <w:sz w:val="24"/>
                <w:szCs w:val="18"/>
                <w:lang w:eastAsia="vi-VN"/>
              </w:rPr>
              <w:t>Điện thoại:</w:t>
            </w:r>
          </w:p>
        </w:tc>
        <w:tc>
          <w:tcPr>
            <w:tcW w:w="2694" w:type="dxa"/>
            <w:vAlign w:val="center"/>
          </w:tcPr>
          <w:p w:rsidR="003D24AF" w:rsidRPr="008D6B51" w:rsidRDefault="003D24AF" w:rsidP="009C4563">
            <w:pPr>
              <w:pStyle w:val="ListParagraph"/>
              <w:tabs>
                <w:tab w:val="left" w:pos="567"/>
              </w:tabs>
              <w:spacing w:before="120" w:after="40" w:line="264" w:lineRule="auto"/>
              <w:ind w:left="0"/>
              <w:contextualSpacing w:val="0"/>
              <w:jc w:val="left"/>
              <w:rPr>
                <w:rFonts w:eastAsia="Times New Roman"/>
                <w:bCs/>
                <w:color w:val="000000"/>
                <w:sz w:val="24"/>
                <w:szCs w:val="18"/>
                <w:lang w:eastAsia="vi-VN"/>
              </w:rPr>
            </w:pPr>
            <w:r w:rsidRPr="008D6B51">
              <w:rPr>
                <w:rFonts w:eastAsia="Times New Roman"/>
                <w:bCs/>
                <w:color w:val="000000"/>
                <w:sz w:val="24"/>
                <w:szCs w:val="18"/>
                <w:lang w:eastAsia="vi-VN"/>
              </w:rPr>
              <w:t>024 6694 1234</w:t>
            </w:r>
          </w:p>
        </w:tc>
        <w:tc>
          <w:tcPr>
            <w:tcW w:w="3651" w:type="dxa"/>
            <w:vAlign w:val="center"/>
          </w:tcPr>
          <w:p w:rsidR="003D24AF" w:rsidRPr="008D6B51" w:rsidRDefault="003D24AF" w:rsidP="009C4563">
            <w:pPr>
              <w:pStyle w:val="ListParagraph"/>
              <w:tabs>
                <w:tab w:val="left" w:pos="567"/>
              </w:tabs>
              <w:spacing w:before="120" w:after="40" w:line="264" w:lineRule="auto"/>
              <w:ind w:left="0"/>
              <w:contextualSpacing w:val="0"/>
              <w:jc w:val="left"/>
              <w:rPr>
                <w:rFonts w:eastAsia="Times New Roman"/>
                <w:bCs/>
                <w:color w:val="000000"/>
                <w:sz w:val="24"/>
                <w:szCs w:val="18"/>
                <w:lang w:eastAsia="vi-VN"/>
              </w:rPr>
            </w:pPr>
            <w:r w:rsidRPr="008D6B51">
              <w:rPr>
                <w:rFonts w:eastAsia="Times New Roman"/>
                <w:bCs/>
                <w:color w:val="000000"/>
                <w:sz w:val="24"/>
                <w:szCs w:val="18"/>
                <w:lang w:eastAsia="vi-VN"/>
              </w:rPr>
              <w:t>Fax: 024 6694 1345</w:t>
            </w:r>
          </w:p>
        </w:tc>
      </w:tr>
      <w:tr w:rsidR="003D24AF" w:rsidRPr="008D6B51" w:rsidTr="00161E6F">
        <w:tc>
          <w:tcPr>
            <w:tcW w:w="2268" w:type="dxa"/>
          </w:tcPr>
          <w:p w:rsidR="003D24AF" w:rsidRPr="008D6B51" w:rsidRDefault="003D24AF" w:rsidP="009C4563">
            <w:pPr>
              <w:pStyle w:val="ListParagraph"/>
              <w:tabs>
                <w:tab w:val="left" w:pos="567"/>
              </w:tabs>
              <w:spacing w:before="120" w:after="40" w:line="264" w:lineRule="auto"/>
              <w:ind w:left="0"/>
              <w:contextualSpacing w:val="0"/>
              <w:rPr>
                <w:rFonts w:eastAsia="Times New Roman"/>
                <w:bCs/>
                <w:color w:val="000000"/>
                <w:sz w:val="24"/>
                <w:szCs w:val="18"/>
                <w:lang w:eastAsia="vi-VN"/>
              </w:rPr>
            </w:pPr>
            <w:r w:rsidRPr="008D6B51">
              <w:rPr>
                <w:rFonts w:eastAsia="Times New Roman"/>
                <w:bCs/>
                <w:color w:val="000000"/>
                <w:sz w:val="24"/>
                <w:szCs w:val="18"/>
                <w:lang w:eastAsia="vi-VN"/>
              </w:rPr>
              <w:t>Vốn điều lệ:</w:t>
            </w:r>
          </w:p>
        </w:tc>
        <w:tc>
          <w:tcPr>
            <w:tcW w:w="6345" w:type="dxa"/>
            <w:gridSpan w:val="2"/>
          </w:tcPr>
          <w:p w:rsidR="003D24AF" w:rsidRPr="008D6B51" w:rsidRDefault="003D24AF" w:rsidP="009C4563">
            <w:pPr>
              <w:pStyle w:val="ListParagraph"/>
              <w:tabs>
                <w:tab w:val="left" w:pos="567"/>
              </w:tabs>
              <w:spacing w:before="120" w:after="40" w:line="264" w:lineRule="auto"/>
              <w:ind w:left="0"/>
              <w:contextualSpacing w:val="0"/>
              <w:rPr>
                <w:rFonts w:eastAsia="Times New Roman"/>
                <w:bCs/>
                <w:color w:val="000000"/>
                <w:sz w:val="24"/>
                <w:szCs w:val="18"/>
                <w:lang w:eastAsia="vi-VN"/>
              </w:rPr>
            </w:pPr>
            <w:r w:rsidRPr="008D6B51">
              <w:rPr>
                <w:rFonts w:eastAsia="Times New Roman"/>
                <w:bCs/>
                <w:color w:val="000000"/>
                <w:sz w:val="24"/>
                <w:szCs w:val="18"/>
                <w:lang w:eastAsia="vi-VN"/>
              </w:rPr>
              <w:t>17.052.000.000.000 đồng</w:t>
            </w:r>
          </w:p>
        </w:tc>
      </w:tr>
    </w:tbl>
    <w:p w:rsidR="00D73955" w:rsidRPr="008D6B51" w:rsidRDefault="007C14B1" w:rsidP="009C4563">
      <w:pPr>
        <w:pStyle w:val="ListParagraph"/>
        <w:tabs>
          <w:tab w:val="left" w:pos="567"/>
        </w:tabs>
        <w:spacing w:after="40" w:line="276" w:lineRule="auto"/>
        <w:ind w:left="737"/>
        <w:contextualSpacing w:val="0"/>
        <w:rPr>
          <w:rFonts w:eastAsia="Times New Roman"/>
          <w:bCs/>
          <w:color w:val="000000"/>
          <w:sz w:val="24"/>
          <w:szCs w:val="18"/>
          <w:lang w:eastAsia="vi-VN"/>
        </w:rPr>
      </w:pPr>
      <w:r w:rsidRPr="008D6B51">
        <w:rPr>
          <w:rFonts w:eastAsia="Times New Roman"/>
          <w:bCs/>
          <w:color w:val="000000"/>
          <w:sz w:val="24"/>
          <w:szCs w:val="18"/>
          <w:lang w:eastAsia="vi-VN"/>
        </w:rPr>
        <w:t xml:space="preserve">Ngành </w:t>
      </w:r>
      <w:r w:rsidR="00B71895" w:rsidRPr="008D6B51">
        <w:rPr>
          <w:rFonts w:eastAsia="Times New Roman"/>
          <w:bCs/>
          <w:color w:val="000000"/>
          <w:sz w:val="24"/>
          <w:szCs w:val="18"/>
          <w:lang w:eastAsia="vi-VN"/>
        </w:rPr>
        <w:t>nghề chính:</w:t>
      </w:r>
    </w:p>
    <w:p w:rsidR="00B71895" w:rsidRPr="008D6B51" w:rsidRDefault="00B71895" w:rsidP="009C4563">
      <w:pPr>
        <w:pStyle w:val="ListParagraph"/>
        <w:numPr>
          <w:ilvl w:val="0"/>
          <w:numId w:val="10"/>
        </w:numPr>
        <w:spacing w:after="40" w:line="276" w:lineRule="auto"/>
        <w:ind w:left="1094" w:hanging="357"/>
        <w:contextualSpacing w:val="0"/>
        <w:rPr>
          <w:rFonts w:eastAsia="Times New Roman"/>
          <w:bCs/>
          <w:color w:val="000000"/>
          <w:sz w:val="24"/>
          <w:szCs w:val="18"/>
          <w:lang w:eastAsia="vi-VN"/>
        </w:rPr>
      </w:pPr>
      <w:r w:rsidRPr="008D6B51">
        <w:rPr>
          <w:rFonts w:eastAsia="Times New Roman"/>
          <w:bCs/>
          <w:color w:val="000000"/>
          <w:sz w:val="24"/>
          <w:szCs w:val="18"/>
          <w:lang w:eastAsia="vi-VN"/>
        </w:rPr>
        <w:t>Sản xuất và kinh doanh điện năng, cơ khí điện lực</w:t>
      </w:r>
    </w:p>
    <w:p w:rsidR="00B71895" w:rsidRPr="008D6B51" w:rsidRDefault="00B71895" w:rsidP="009C4563">
      <w:pPr>
        <w:pStyle w:val="ListParagraph"/>
        <w:numPr>
          <w:ilvl w:val="0"/>
          <w:numId w:val="10"/>
        </w:numPr>
        <w:spacing w:after="40" w:line="276" w:lineRule="auto"/>
        <w:ind w:left="1094" w:hanging="357"/>
        <w:contextualSpacing w:val="0"/>
        <w:rPr>
          <w:rFonts w:eastAsia="Times New Roman"/>
          <w:bCs/>
          <w:color w:val="000000"/>
          <w:sz w:val="24"/>
          <w:szCs w:val="18"/>
          <w:lang w:eastAsia="vi-VN"/>
        </w:rPr>
      </w:pPr>
      <w:r w:rsidRPr="008D6B51">
        <w:rPr>
          <w:rFonts w:eastAsia="Times New Roman"/>
          <w:bCs/>
          <w:color w:val="000000"/>
          <w:sz w:val="24"/>
          <w:szCs w:val="18"/>
          <w:lang w:eastAsia="vi-VN"/>
        </w:rPr>
        <w:t>Đầu tư và quản lý vốn đầu tư các dự án nguồn điện</w:t>
      </w:r>
    </w:p>
    <w:p w:rsidR="00B71895" w:rsidRPr="008D6B51" w:rsidRDefault="00B71895" w:rsidP="009C4563">
      <w:pPr>
        <w:pStyle w:val="ListParagraph"/>
        <w:numPr>
          <w:ilvl w:val="0"/>
          <w:numId w:val="10"/>
        </w:numPr>
        <w:tabs>
          <w:tab w:val="left" w:pos="567"/>
        </w:tabs>
        <w:spacing w:after="40" w:line="276" w:lineRule="auto"/>
        <w:ind w:left="1094" w:hanging="357"/>
        <w:contextualSpacing w:val="0"/>
        <w:rPr>
          <w:rFonts w:eastAsia="Times New Roman"/>
          <w:bCs/>
          <w:color w:val="000000"/>
          <w:sz w:val="24"/>
          <w:szCs w:val="18"/>
          <w:lang w:val="vi-VN" w:eastAsia="vi-VN"/>
        </w:rPr>
      </w:pPr>
      <w:r w:rsidRPr="008D6B51">
        <w:rPr>
          <w:rFonts w:eastAsia="Times New Roman"/>
          <w:bCs/>
          <w:color w:val="000000"/>
          <w:sz w:val="24"/>
          <w:szCs w:val="18"/>
          <w:lang w:val="vi-VN" w:eastAsia="vi-VN"/>
        </w:rPr>
        <w:t>Quản lý, vận hành, sửa chữa, bảo dưỡng, đại tu, thí nghiệm, hiệu chỉnh, cải tạo, nâng cấp thiết bị điện, cơ khí, điều khiển, tự động hóa thuộc dây chuyền sản xuất điện, công trình điện, thí nghiệm điện;</w:t>
      </w:r>
    </w:p>
    <w:p w:rsidR="00B71895" w:rsidRPr="008D6B51" w:rsidRDefault="00B71895" w:rsidP="009C4563">
      <w:pPr>
        <w:pStyle w:val="ListParagraph"/>
        <w:numPr>
          <w:ilvl w:val="0"/>
          <w:numId w:val="10"/>
        </w:numPr>
        <w:tabs>
          <w:tab w:val="left" w:pos="567"/>
        </w:tabs>
        <w:spacing w:after="40" w:line="276" w:lineRule="auto"/>
        <w:ind w:left="1094" w:hanging="357"/>
        <w:contextualSpacing w:val="0"/>
        <w:rPr>
          <w:rFonts w:eastAsia="Times New Roman"/>
          <w:bCs/>
          <w:color w:val="000000"/>
          <w:sz w:val="24"/>
          <w:szCs w:val="18"/>
          <w:lang w:val="vi-VN" w:eastAsia="vi-VN"/>
        </w:rPr>
      </w:pPr>
      <w:r w:rsidRPr="008D6B51">
        <w:rPr>
          <w:rFonts w:eastAsia="Times New Roman"/>
          <w:bCs/>
          <w:color w:val="000000"/>
          <w:sz w:val="24"/>
          <w:szCs w:val="18"/>
          <w:lang w:val="vi-VN" w:eastAsia="vi-VN"/>
        </w:rPr>
        <w:t>Lập dự án đầu tư xây dựng, tư vấn quản lý dự án, quản lý dự án đầu tư xây dựng các công trình tư vấn giám sát thi công xây lắp các công trình; tư vấn hoạt động chuẩn bị sản xuất cho các nhà máy điện;</w:t>
      </w:r>
    </w:p>
    <w:p w:rsidR="007C14B1" w:rsidRPr="008D6B51" w:rsidRDefault="00B71895" w:rsidP="009C4563">
      <w:pPr>
        <w:pStyle w:val="ListParagraph"/>
        <w:numPr>
          <w:ilvl w:val="0"/>
          <w:numId w:val="10"/>
        </w:numPr>
        <w:tabs>
          <w:tab w:val="left" w:pos="567"/>
        </w:tabs>
        <w:spacing w:after="40" w:line="276" w:lineRule="auto"/>
        <w:ind w:left="1094" w:hanging="357"/>
        <w:contextualSpacing w:val="0"/>
        <w:rPr>
          <w:rFonts w:eastAsia="Times New Roman"/>
          <w:bCs/>
          <w:color w:val="000000"/>
          <w:sz w:val="24"/>
          <w:szCs w:val="18"/>
          <w:lang w:val="vi-VN" w:eastAsia="vi-VN"/>
        </w:rPr>
      </w:pPr>
      <w:r w:rsidRPr="008D6B51">
        <w:rPr>
          <w:rFonts w:eastAsia="Times New Roman"/>
          <w:bCs/>
          <w:color w:val="000000"/>
          <w:sz w:val="24"/>
          <w:szCs w:val="18"/>
          <w:lang w:val="vi-VN" w:eastAsia="vi-VN"/>
        </w:rPr>
        <w:t>Đào tạo và phát triền nguồn nhân lực về quản lý vận hành, bảo dưỡng và sữa chữa thiết bị nhà máy điện.</w:t>
      </w:r>
    </w:p>
    <w:p w:rsidR="00B71895" w:rsidRPr="0040604F" w:rsidRDefault="00B71895" w:rsidP="009C4563">
      <w:pPr>
        <w:pStyle w:val="ListParagraph"/>
        <w:numPr>
          <w:ilvl w:val="0"/>
          <w:numId w:val="9"/>
        </w:numPr>
        <w:tabs>
          <w:tab w:val="left" w:pos="709"/>
        </w:tabs>
        <w:spacing w:after="40" w:line="276" w:lineRule="auto"/>
        <w:ind w:left="170" w:firstLine="0"/>
        <w:contextualSpacing w:val="0"/>
        <w:rPr>
          <w:rFonts w:eastAsia="Times New Roman"/>
          <w:bCs/>
          <w:color w:val="000000"/>
          <w:sz w:val="24"/>
          <w:szCs w:val="18"/>
          <w:lang w:val="vi-VN" w:eastAsia="vi-VN"/>
        </w:rPr>
      </w:pPr>
      <w:r w:rsidRPr="0040604F">
        <w:rPr>
          <w:rFonts w:eastAsia="Times New Roman"/>
          <w:bCs/>
          <w:color w:val="000000"/>
          <w:sz w:val="24"/>
          <w:szCs w:val="18"/>
          <w:lang w:val="vi-VN" w:eastAsia="vi-VN"/>
        </w:rPr>
        <w:t xml:space="preserve">Quá trình hình thành </w:t>
      </w:r>
      <w:r w:rsidR="00B816E0" w:rsidRPr="0040604F">
        <w:rPr>
          <w:rFonts w:eastAsia="Times New Roman"/>
          <w:bCs/>
          <w:color w:val="000000"/>
          <w:sz w:val="24"/>
          <w:szCs w:val="18"/>
          <w:lang w:val="vi-VN" w:eastAsia="vi-VN"/>
        </w:rPr>
        <w:t>và phát triển</w:t>
      </w:r>
    </w:p>
    <w:p w:rsidR="00B816E0" w:rsidRPr="008D6B51" w:rsidRDefault="005B6416" w:rsidP="009C4563">
      <w:pPr>
        <w:pStyle w:val="ListParagraph"/>
        <w:numPr>
          <w:ilvl w:val="0"/>
          <w:numId w:val="11"/>
        </w:numPr>
        <w:tabs>
          <w:tab w:val="left" w:pos="567"/>
        </w:tabs>
        <w:spacing w:after="40" w:line="276" w:lineRule="auto"/>
        <w:ind w:left="1094" w:hanging="357"/>
        <w:contextualSpacing w:val="0"/>
        <w:rPr>
          <w:rFonts w:eastAsia="Times New Roman"/>
          <w:bCs/>
          <w:color w:val="000000"/>
          <w:sz w:val="24"/>
          <w:szCs w:val="18"/>
          <w:lang w:val="vi-VN" w:eastAsia="vi-VN"/>
        </w:rPr>
      </w:pPr>
      <w:r w:rsidRPr="008D6B51">
        <w:rPr>
          <w:rFonts w:eastAsia="Times New Roman"/>
          <w:bCs/>
          <w:color w:val="000000"/>
          <w:sz w:val="24"/>
          <w:szCs w:val="18"/>
          <w:lang w:val="vi-VN" w:eastAsia="vi-VN"/>
        </w:rPr>
        <w:t>EVNGENCO1 được thành lập theo Quyết định số 3023/QĐ-BCT của Bộ Công Thương ngày 01/6/2012 và chính thức đi vào hoạt động kể từ ngày 01/01/2013.</w:t>
      </w:r>
    </w:p>
    <w:p w:rsidR="005B6416" w:rsidRPr="008D6B51" w:rsidRDefault="005B6416" w:rsidP="009C4563">
      <w:pPr>
        <w:pStyle w:val="ListParagraph"/>
        <w:numPr>
          <w:ilvl w:val="0"/>
          <w:numId w:val="11"/>
        </w:numPr>
        <w:tabs>
          <w:tab w:val="left" w:pos="567"/>
        </w:tabs>
        <w:spacing w:after="40" w:line="276" w:lineRule="auto"/>
        <w:ind w:left="1094" w:hanging="357"/>
        <w:contextualSpacing w:val="0"/>
        <w:rPr>
          <w:rFonts w:eastAsia="Times New Roman"/>
          <w:bCs/>
          <w:color w:val="000000"/>
          <w:sz w:val="24"/>
          <w:szCs w:val="18"/>
          <w:lang w:val="vi-VN" w:eastAsia="vi-VN"/>
        </w:rPr>
      </w:pPr>
      <w:r w:rsidRPr="008D6B51">
        <w:rPr>
          <w:rFonts w:eastAsia="Times New Roman"/>
          <w:bCs/>
          <w:color w:val="000000"/>
          <w:sz w:val="24"/>
          <w:szCs w:val="18"/>
          <w:lang w:val="vi-VN" w:eastAsia="vi-VN"/>
        </w:rPr>
        <w:t>Là đơn vị thuộc Tập đoàn Điện lực Việt Nam (EVN) do EVN sở hữu 100% vốn điều lệ, EVNGENCO 1 có nhiệm vụ: Tổ chức sản xuất điện một cách an toàn, ổn định và hiệu quả; Vận hành thương mại trong thị trường phát điện cạnh tranh; Đầu tư các dự án nguồn điện mới nhằm đảm bảo an ninh năng lượng cho phát triển kinh tế xã hội, đời sống sinh hoạt của nhân dân và sự nghiệp Công nghiệp hóa – Hiện đại hóa đất nước.</w:t>
      </w:r>
    </w:p>
    <w:p w:rsidR="005B6416" w:rsidRPr="008D6B51" w:rsidRDefault="00C10B2C" w:rsidP="009C4563">
      <w:pPr>
        <w:pStyle w:val="ListParagraph"/>
        <w:numPr>
          <w:ilvl w:val="0"/>
          <w:numId w:val="11"/>
        </w:numPr>
        <w:tabs>
          <w:tab w:val="left" w:pos="567"/>
        </w:tabs>
        <w:spacing w:after="40" w:line="276" w:lineRule="auto"/>
        <w:ind w:left="1094" w:hanging="357"/>
        <w:contextualSpacing w:val="0"/>
        <w:rPr>
          <w:rFonts w:eastAsia="Times New Roman"/>
          <w:bCs/>
          <w:color w:val="000000"/>
          <w:sz w:val="24"/>
          <w:szCs w:val="18"/>
          <w:lang w:val="vi-VN" w:eastAsia="vi-VN"/>
        </w:rPr>
      </w:pPr>
      <w:r w:rsidRPr="008D6B51">
        <w:rPr>
          <w:rFonts w:eastAsia="Times New Roman"/>
          <w:bCs/>
          <w:color w:val="000000"/>
          <w:sz w:val="24"/>
          <w:szCs w:val="18"/>
          <w:lang w:val="vi-VN" w:eastAsia="vi-VN"/>
        </w:rPr>
        <w:t>EVNGENCO 1 có 14 đơn vị thành viên, liên kết, trong đó có 10 đơn vị hạch toán phụ thuộc Công ty mẹ, 1 Công ty Cổ phần do Công ty mẹ nắm giữ cổ phần chi phối và 3 Công ty liên kết do Công ty mẹ nắm giữ dưới 50% vốn điều lệ. Các đơn vị thành viên thuộc EVNGENCO 1 trước đây hoạt động dưới quyền quản lý của EVN, có đơn vị đã có lịch sử hình thành trên 50 năm. Cán bộ chủ chốt của EVNGENCO 1 là những người được đào tạo và có quá trình làm trong ngành điện từ 20-30 năm.</w:t>
      </w:r>
    </w:p>
    <w:p w:rsidR="00485234" w:rsidRPr="0040604F" w:rsidRDefault="00485234" w:rsidP="002A4D38">
      <w:pPr>
        <w:pStyle w:val="ListParagraph"/>
        <w:numPr>
          <w:ilvl w:val="1"/>
          <w:numId w:val="4"/>
        </w:numPr>
        <w:tabs>
          <w:tab w:val="left" w:pos="709"/>
        </w:tabs>
        <w:spacing w:after="40" w:line="276" w:lineRule="auto"/>
        <w:ind w:left="0" w:firstLine="0"/>
        <w:contextualSpacing w:val="0"/>
        <w:rPr>
          <w:rFonts w:eastAsia="Times New Roman"/>
          <w:bCs/>
          <w:color w:val="000000"/>
          <w:sz w:val="24"/>
          <w:szCs w:val="18"/>
          <w:lang w:val="vi-VN" w:eastAsia="vi-VN"/>
        </w:rPr>
      </w:pPr>
      <w:r w:rsidRPr="0040604F">
        <w:rPr>
          <w:rFonts w:eastAsia="Times New Roman"/>
          <w:bCs/>
          <w:color w:val="000000"/>
          <w:sz w:val="24"/>
          <w:szCs w:val="18"/>
          <w:lang w:val="vi-VN" w:eastAsia="vi-VN"/>
        </w:rPr>
        <w:lastRenderedPageBreak/>
        <w:t xml:space="preserve">Mối quan hệ với công ty </w:t>
      </w:r>
      <w:r w:rsidR="001A414F" w:rsidRPr="001A414F">
        <w:rPr>
          <w:rFonts w:eastAsia="Times New Roman"/>
          <w:bCs/>
          <w:color w:val="000000"/>
          <w:sz w:val="24"/>
          <w:szCs w:val="18"/>
          <w:lang w:val="vi-VN" w:eastAsia="vi-VN"/>
        </w:rPr>
        <w:t>có quyền mua cổ phiếu được</w:t>
      </w:r>
      <w:r w:rsidR="001A414F" w:rsidRPr="0040604F">
        <w:rPr>
          <w:rFonts w:eastAsia="Times New Roman"/>
          <w:bCs/>
          <w:color w:val="000000"/>
          <w:sz w:val="24"/>
          <w:szCs w:val="18"/>
          <w:lang w:val="vi-VN" w:eastAsia="vi-VN"/>
        </w:rPr>
        <w:t xml:space="preserve"> </w:t>
      </w:r>
      <w:r w:rsidRPr="0040604F">
        <w:rPr>
          <w:rFonts w:eastAsia="Times New Roman"/>
          <w:bCs/>
          <w:color w:val="000000"/>
          <w:sz w:val="24"/>
          <w:szCs w:val="18"/>
          <w:lang w:val="vi-VN" w:eastAsia="vi-VN"/>
        </w:rPr>
        <w:t>chuyển nhượng</w:t>
      </w:r>
    </w:p>
    <w:p w:rsidR="00753E69" w:rsidRPr="008D6B51" w:rsidRDefault="00753E69" w:rsidP="002A4D38">
      <w:pPr>
        <w:pStyle w:val="ListParagraph"/>
        <w:tabs>
          <w:tab w:val="left" w:pos="567"/>
        </w:tabs>
        <w:spacing w:after="40" w:line="276" w:lineRule="auto"/>
        <w:ind w:left="737"/>
        <w:contextualSpacing w:val="0"/>
        <w:rPr>
          <w:rFonts w:eastAsia="Times New Roman"/>
          <w:bCs/>
          <w:color w:val="000000"/>
          <w:sz w:val="24"/>
          <w:szCs w:val="18"/>
          <w:lang w:val="vi-VN" w:eastAsia="vi-VN"/>
        </w:rPr>
      </w:pPr>
      <w:r w:rsidRPr="008D6B51">
        <w:rPr>
          <w:rFonts w:eastAsia="Times New Roman"/>
          <w:bCs/>
          <w:color w:val="000000"/>
          <w:sz w:val="24"/>
          <w:szCs w:val="18"/>
          <w:lang w:val="vi-VN" w:eastAsia="vi-VN"/>
        </w:rPr>
        <w:t>Tổ</w:t>
      </w:r>
      <w:r w:rsidR="00001C20" w:rsidRPr="008D6B51">
        <w:rPr>
          <w:rFonts w:eastAsia="Times New Roman"/>
          <w:bCs/>
          <w:color w:val="000000"/>
          <w:sz w:val="24"/>
          <w:szCs w:val="18"/>
          <w:lang w:val="vi-VN" w:eastAsia="vi-VN"/>
        </w:rPr>
        <w:t>ng C</w:t>
      </w:r>
      <w:r w:rsidR="00E24304" w:rsidRPr="008D6B51">
        <w:rPr>
          <w:rFonts w:eastAsia="Times New Roman"/>
          <w:bCs/>
          <w:color w:val="000000"/>
          <w:sz w:val="24"/>
          <w:szCs w:val="18"/>
          <w:lang w:val="vi-VN" w:eastAsia="vi-VN"/>
        </w:rPr>
        <w:t xml:space="preserve">ông ty Phát điện 1 </w:t>
      </w:r>
      <w:r w:rsidR="00056C51" w:rsidRPr="008D6B51">
        <w:rPr>
          <w:rFonts w:eastAsia="Times New Roman"/>
          <w:bCs/>
          <w:color w:val="000000"/>
          <w:sz w:val="24"/>
          <w:szCs w:val="18"/>
          <w:lang w:val="vi-VN" w:eastAsia="vi-VN"/>
        </w:rPr>
        <w:t xml:space="preserve">là </w:t>
      </w:r>
      <w:r w:rsidR="00056C51" w:rsidRPr="005B23E5">
        <w:rPr>
          <w:rFonts w:eastAsia="Times New Roman"/>
          <w:bCs/>
          <w:color w:val="000000"/>
          <w:sz w:val="24"/>
          <w:szCs w:val="18"/>
          <w:lang w:val="vi-VN" w:eastAsia="vi-VN"/>
        </w:rPr>
        <w:t>cổ đông lớn</w:t>
      </w:r>
      <w:r w:rsidR="00056C51" w:rsidRPr="008D6B51">
        <w:rPr>
          <w:rFonts w:eastAsia="Times New Roman"/>
          <w:bCs/>
          <w:color w:val="000000"/>
          <w:sz w:val="24"/>
          <w:szCs w:val="18"/>
          <w:lang w:val="vi-VN" w:eastAsia="vi-VN"/>
        </w:rPr>
        <w:t xml:space="preserve"> nắm giữ 500.000</w:t>
      </w:r>
      <w:r w:rsidR="00D43EEC" w:rsidRPr="008D6B51">
        <w:rPr>
          <w:rFonts w:eastAsia="Times New Roman"/>
          <w:bCs/>
          <w:color w:val="000000"/>
          <w:sz w:val="24"/>
          <w:szCs w:val="18"/>
          <w:lang w:val="vi-VN" w:eastAsia="vi-VN"/>
        </w:rPr>
        <w:t xml:space="preserve"> cổ phần chiếm tỷ lệ 10% vốn</w:t>
      </w:r>
      <w:r w:rsidR="00694954" w:rsidRPr="008D6B51">
        <w:rPr>
          <w:rFonts w:eastAsia="Times New Roman"/>
          <w:bCs/>
          <w:color w:val="000000"/>
          <w:sz w:val="24"/>
          <w:szCs w:val="18"/>
          <w:lang w:val="vi-VN" w:eastAsia="vi-VN"/>
        </w:rPr>
        <w:t xml:space="preserve"> điều lệ</w:t>
      </w:r>
      <w:r w:rsidR="00056C51" w:rsidRPr="008D6B51">
        <w:rPr>
          <w:rFonts w:eastAsia="Times New Roman"/>
          <w:bCs/>
          <w:color w:val="000000"/>
          <w:sz w:val="24"/>
          <w:szCs w:val="18"/>
          <w:lang w:val="vi-VN" w:eastAsia="vi-VN"/>
        </w:rPr>
        <w:t xml:space="preserve"> của </w:t>
      </w:r>
      <w:r w:rsidR="00E24304" w:rsidRPr="008D6B51">
        <w:rPr>
          <w:rFonts w:eastAsia="Times New Roman"/>
          <w:bCs/>
          <w:color w:val="000000"/>
          <w:sz w:val="24"/>
          <w:szCs w:val="18"/>
          <w:lang w:val="vi-VN" w:eastAsia="vi-VN"/>
        </w:rPr>
        <w:t>CTCP Dịch vụ sửa chữa nhiệt điện Miền Bắc</w:t>
      </w:r>
    </w:p>
    <w:p w:rsidR="00E35D56" w:rsidRPr="008D6B51" w:rsidRDefault="00BB023F" w:rsidP="002A4D38">
      <w:pPr>
        <w:pStyle w:val="ListParagraph"/>
        <w:numPr>
          <w:ilvl w:val="1"/>
          <w:numId w:val="4"/>
        </w:numPr>
        <w:tabs>
          <w:tab w:val="left" w:pos="709"/>
        </w:tabs>
        <w:spacing w:after="40" w:line="276" w:lineRule="auto"/>
        <w:ind w:left="0" w:firstLine="0"/>
        <w:contextualSpacing w:val="0"/>
        <w:rPr>
          <w:rFonts w:eastAsia="Times New Roman"/>
          <w:bCs/>
          <w:color w:val="000000"/>
          <w:sz w:val="24"/>
          <w:szCs w:val="18"/>
          <w:lang w:val="vi-VN" w:eastAsia="vi-VN"/>
        </w:rPr>
      </w:pPr>
      <w:r w:rsidRPr="008D6B51">
        <w:rPr>
          <w:rFonts w:eastAsia="Times New Roman"/>
          <w:bCs/>
          <w:color w:val="000000"/>
          <w:sz w:val="24"/>
          <w:szCs w:val="18"/>
          <w:lang w:val="vi-VN" w:eastAsia="vi-VN"/>
        </w:rPr>
        <w:t>Tỷ lệ sở hữu quyền mua cổ phần</w:t>
      </w:r>
      <w:r w:rsidR="00A82F2A" w:rsidRPr="008D6B51">
        <w:rPr>
          <w:rFonts w:eastAsia="Times New Roman"/>
          <w:bCs/>
          <w:color w:val="000000"/>
          <w:sz w:val="24"/>
          <w:szCs w:val="18"/>
          <w:lang w:val="vi-VN" w:eastAsia="vi-VN"/>
        </w:rPr>
        <w:t xml:space="preserve"> </w:t>
      </w:r>
      <w:r w:rsidR="000B351C" w:rsidRPr="008D6B51">
        <w:rPr>
          <w:rFonts w:eastAsia="Times New Roman"/>
          <w:bCs/>
          <w:color w:val="000000"/>
          <w:sz w:val="24"/>
          <w:szCs w:val="18"/>
          <w:lang w:val="vi-VN" w:eastAsia="vi-VN"/>
        </w:rPr>
        <w:t>chuyển nhượng</w:t>
      </w:r>
      <w:r w:rsidR="00E35D56" w:rsidRPr="008D6B51">
        <w:rPr>
          <w:rFonts w:eastAsia="Times New Roman"/>
          <w:bCs/>
          <w:color w:val="000000"/>
          <w:sz w:val="24"/>
          <w:szCs w:val="18"/>
          <w:lang w:val="vi-VN" w:eastAsia="vi-VN"/>
        </w:rPr>
        <w:t xml:space="preserve"> </w:t>
      </w:r>
    </w:p>
    <w:p w:rsidR="00E35D56" w:rsidRPr="0040604F" w:rsidRDefault="00E35D56" w:rsidP="002A4D38">
      <w:pPr>
        <w:pStyle w:val="ListParagraph"/>
        <w:tabs>
          <w:tab w:val="left" w:pos="709"/>
        </w:tabs>
        <w:spacing w:after="40" w:line="276" w:lineRule="auto"/>
        <w:ind w:left="709"/>
        <w:contextualSpacing w:val="0"/>
        <w:rPr>
          <w:rFonts w:eastAsia="Times New Roman"/>
          <w:bCs/>
          <w:color w:val="000000"/>
          <w:sz w:val="24"/>
          <w:szCs w:val="18"/>
          <w:lang w:val="vi-VN" w:eastAsia="vi-VN"/>
        </w:rPr>
      </w:pPr>
      <w:r w:rsidRPr="0040604F">
        <w:rPr>
          <w:rFonts w:eastAsia="Times New Roman"/>
          <w:bCs/>
          <w:color w:val="000000"/>
          <w:sz w:val="24"/>
          <w:szCs w:val="18"/>
          <w:lang w:val="vi-VN" w:eastAsia="vi-VN"/>
        </w:rPr>
        <w:t>Tại ngày 30/06/2018</w:t>
      </w:r>
      <w:r w:rsidR="0062707E" w:rsidRPr="0040604F">
        <w:rPr>
          <w:rFonts w:eastAsia="Times New Roman"/>
          <w:bCs/>
          <w:color w:val="000000"/>
          <w:sz w:val="24"/>
          <w:szCs w:val="18"/>
          <w:lang w:val="vi-VN" w:eastAsia="vi-VN"/>
        </w:rPr>
        <w:t xml:space="preserve">, số lượng cổ phần đang sở hữu </w:t>
      </w:r>
      <w:r w:rsidRPr="0040604F">
        <w:rPr>
          <w:rFonts w:eastAsia="Times New Roman"/>
          <w:bCs/>
          <w:color w:val="000000"/>
          <w:sz w:val="24"/>
          <w:szCs w:val="18"/>
          <w:lang w:val="vi-VN" w:eastAsia="vi-VN"/>
        </w:rPr>
        <w:t>là 500.000 cổ phần tương đương 500.000 quyền mua</w:t>
      </w:r>
      <w:r w:rsidR="0062707E" w:rsidRPr="0040604F">
        <w:rPr>
          <w:rFonts w:eastAsia="Times New Roman"/>
          <w:bCs/>
          <w:color w:val="000000"/>
          <w:sz w:val="24"/>
          <w:szCs w:val="18"/>
          <w:lang w:val="vi-VN" w:eastAsia="vi-VN"/>
        </w:rPr>
        <w:t xml:space="preserve">, tương đương 10% tổng số lượng quyền </w:t>
      </w:r>
      <w:r w:rsidR="00B826EB" w:rsidRPr="0040604F">
        <w:rPr>
          <w:rFonts w:eastAsia="Times New Roman"/>
          <w:bCs/>
          <w:color w:val="000000"/>
          <w:sz w:val="24"/>
          <w:szCs w:val="18"/>
          <w:lang w:val="vi-VN" w:eastAsia="vi-VN"/>
        </w:rPr>
        <w:t>mua cổ phần của Công ty Cổ phần Dịch vụ sửa chữa Nhiệt điện miền Bắc.</w:t>
      </w:r>
    </w:p>
    <w:p w:rsidR="00DC5F2D" w:rsidRPr="0040604F" w:rsidRDefault="00A82F2A" w:rsidP="002A4D38">
      <w:pPr>
        <w:pStyle w:val="ListParagraph"/>
        <w:numPr>
          <w:ilvl w:val="1"/>
          <w:numId w:val="4"/>
        </w:numPr>
        <w:tabs>
          <w:tab w:val="left" w:pos="709"/>
        </w:tabs>
        <w:spacing w:after="40" w:line="276" w:lineRule="auto"/>
        <w:ind w:left="0" w:firstLine="0"/>
        <w:contextualSpacing w:val="0"/>
        <w:rPr>
          <w:rFonts w:eastAsia="Times New Roman"/>
          <w:bCs/>
          <w:color w:val="000000"/>
          <w:sz w:val="24"/>
          <w:szCs w:val="18"/>
          <w:lang w:val="vi-VN" w:eastAsia="vi-VN"/>
        </w:rPr>
      </w:pPr>
      <w:r w:rsidRPr="0040604F">
        <w:rPr>
          <w:rFonts w:eastAsia="Times New Roman"/>
          <w:bCs/>
          <w:color w:val="000000"/>
          <w:sz w:val="24"/>
          <w:szCs w:val="18"/>
          <w:lang w:val="vi-VN" w:eastAsia="vi-VN"/>
        </w:rPr>
        <w:t xml:space="preserve">Tỷ lệ số quyền </w:t>
      </w:r>
      <w:r w:rsidR="00DC5F2D" w:rsidRPr="0040604F">
        <w:rPr>
          <w:rFonts w:eastAsia="Times New Roman"/>
          <w:bCs/>
          <w:color w:val="000000"/>
          <w:sz w:val="24"/>
          <w:szCs w:val="18"/>
          <w:lang w:val="vi-VN" w:eastAsia="vi-VN"/>
        </w:rPr>
        <w:t>mua cổ phiếu chào bán</w:t>
      </w:r>
      <w:r w:rsidRPr="0040604F">
        <w:rPr>
          <w:rFonts w:eastAsia="Times New Roman"/>
          <w:bCs/>
          <w:color w:val="000000"/>
          <w:sz w:val="24"/>
          <w:szCs w:val="18"/>
          <w:lang w:val="vi-VN" w:eastAsia="vi-VN"/>
        </w:rPr>
        <w:t>/tổng số quyền mua cổ phiếu đang sở hữu</w:t>
      </w:r>
      <w:r w:rsidR="00DC5F2D" w:rsidRPr="0040604F">
        <w:rPr>
          <w:rFonts w:eastAsia="Times New Roman"/>
          <w:bCs/>
          <w:color w:val="000000"/>
          <w:sz w:val="24"/>
          <w:szCs w:val="18"/>
          <w:lang w:val="vi-VN" w:eastAsia="vi-VN"/>
        </w:rPr>
        <w:t xml:space="preserve">: </w:t>
      </w:r>
    </w:p>
    <w:p w:rsidR="00A82F2A" w:rsidRPr="008D6B51" w:rsidRDefault="00DC5F2D" w:rsidP="002A4D38">
      <w:pPr>
        <w:pStyle w:val="ListParagraph"/>
        <w:tabs>
          <w:tab w:val="left" w:pos="709"/>
        </w:tabs>
        <w:spacing w:after="40" w:line="276" w:lineRule="auto"/>
        <w:ind w:left="0"/>
        <w:contextualSpacing w:val="0"/>
        <w:rPr>
          <w:rFonts w:eastAsia="Times New Roman"/>
          <w:bCs/>
          <w:color w:val="000000"/>
          <w:sz w:val="24"/>
          <w:szCs w:val="18"/>
          <w:lang w:eastAsia="vi-VN"/>
        </w:rPr>
      </w:pPr>
      <w:r w:rsidRPr="0040604F">
        <w:rPr>
          <w:rFonts w:eastAsia="Times New Roman"/>
          <w:bCs/>
          <w:color w:val="000000"/>
          <w:sz w:val="24"/>
          <w:szCs w:val="18"/>
          <w:lang w:val="vi-VN" w:eastAsia="vi-VN"/>
        </w:rPr>
        <w:tab/>
      </w:r>
      <w:r w:rsidRPr="008D6B51">
        <w:rPr>
          <w:rFonts w:eastAsia="Times New Roman"/>
          <w:bCs/>
          <w:color w:val="000000"/>
          <w:sz w:val="24"/>
          <w:szCs w:val="18"/>
          <w:lang w:eastAsia="vi-VN"/>
        </w:rPr>
        <w:t xml:space="preserve">100%      </w:t>
      </w:r>
    </w:p>
    <w:p w:rsidR="00B65ED2" w:rsidRPr="008D6B51" w:rsidRDefault="00B65ED2" w:rsidP="00467398">
      <w:pPr>
        <w:pStyle w:val="ListParagraph"/>
        <w:numPr>
          <w:ilvl w:val="0"/>
          <w:numId w:val="4"/>
        </w:numPr>
        <w:tabs>
          <w:tab w:val="left" w:pos="709"/>
        </w:tabs>
        <w:spacing w:after="40" w:line="288" w:lineRule="auto"/>
        <w:ind w:left="0" w:firstLine="0"/>
        <w:contextualSpacing w:val="0"/>
        <w:outlineLvl w:val="1"/>
        <w:rPr>
          <w:rFonts w:eastAsia="Times New Roman"/>
          <w:b/>
          <w:bCs/>
          <w:color w:val="000000"/>
          <w:sz w:val="24"/>
          <w:szCs w:val="18"/>
          <w:lang w:val="vi-VN" w:eastAsia="vi-VN"/>
        </w:rPr>
      </w:pPr>
      <w:bookmarkStart w:id="7" w:name="_Toc527799063"/>
      <w:r w:rsidRPr="008D6B51">
        <w:rPr>
          <w:rFonts w:eastAsia="Times New Roman"/>
          <w:b/>
          <w:bCs/>
          <w:color w:val="000000"/>
          <w:sz w:val="24"/>
          <w:szCs w:val="18"/>
          <w:lang w:val="vi-VN" w:eastAsia="vi-VN"/>
        </w:rPr>
        <w:t>CÔNG TY CỔ PHẦN NHIỆT ĐIỆN QUẢNG NINH</w:t>
      </w:r>
      <w:bookmarkEnd w:id="7"/>
    </w:p>
    <w:p w:rsidR="00546EBE" w:rsidRPr="008D6B51" w:rsidRDefault="00546EBE" w:rsidP="00467398">
      <w:pPr>
        <w:pStyle w:val="ListParagraph"/>
        <w:numPr>
          <w:ilvl w:val="1"/>
          <w:numId w:val="4"/>
        </w:numPr>
        <w:tabs>
          <w:tab w:val="left" w:pos="709"/>
        </w:tabs>
        <w:spacing w:after="40" w:line="288" w:lineRule="auto"/>
        <w:ind w:left="0" w:firstLine="0"/>
        <w:contextualSpacing w:val="0"/>
        <w:rPr>
          <w:rFonts w:eastAsia="Times New Roman"/>
          <w:bCs/>
          <w:color w:val="000000"/>
          <w:sz w:val="24"/>
          <w:szCs w:val="18"/>
          <w:lang w:eastAsia="vi-VN"/>
        </w:rPr>
      </w:pPr>
      <w:r w:rsidRPr="008D6B51">
        <w:rPr>
          <w:rFonts w:eastAsia="Times New Roman"/>
          <w:bCs/>
          <w:color w:val="000000"/>
          <w:sz w:val="24"/>
          <w:szCs w:val="18"/>
          <w:lang w:eastAsia="vi-VN"/>
        </w:rPr>
        <w:t>Giới thiệu chung</w:t>
      </w:r>
    </w:p>
    <w:p w:rsidR="00546EBE" w:rsidRPr="008D6B51" w:rsidRDefault="00546EBE" w:rsidP="00467398">
      <w:pPr>
        <w:pStyle w:val="ListParagraph"/>
        <w:numPr>
          <w:ilvl w:val="0"/>
          <w:numId w:val="12"/>
        </w:numPr>
        <w:tabs>
          <w:tab w:val="left" w:pos="709"/>
        </w:tabs>
        <w:spacing w:after="40" w:line="288" w:lineRule="auto"/>
        <w:ind w:left="170" w:firstLine="0"/>
        <w:contextualSpacing w:val="0"/>
        <w:rPr>
          <w:rFonts w:eastAsia="Times New Roman"/>
          <w:bCs/>
          <w:color w:val="000000"/>
          <w:sz w:val="24"/>
          <w:szCs w:val="18"/>
          <w:lang w:eastAsia="vi-VN"/>
        </w:rPr>
      </w:pPr>
      <w:r w:rsidRPr="008D6B51">
        <w:rPr>
          <w:rFonts w:eastAsia="Times New Roman"/>
          <w:bCs/>
          <w:color w:val="000000"/>
          <w:sz w:val="24"/>
          <w:szCs w:val="18"/>
          <w:lang w:eastAsia="vi-VN"/>
        </w:rPr>
        <w:t>Thông tin chung</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2268"/>
        <w:gridCol w:w="3651"/>
      </w:tblGrid>
      <w:tr w:rsidR="00993F01" w:rsidRPr="008D6B51" w:rsidTr="00C25284">
        <w:tc>
          <w:tcPr>
            <w:tcW w:w="2552" w:type="dxa"/>
          </w:tcPr>
          <w:p w:rsidR="00993F01" w:rsidRPr="008D6B51" w:rsidRDefault="00993F01" w:rsidP="00467398">
            <w:pPr>
              <w:pStyle w:val="ListParagraph"/>
              <w:tabs>
                <w:tab w:val="left" w:pos="567"/>
              </w:tabs>
              <w:spacing w:before="120" w:after="40" w:line="288" w:lineRule="auto"/>
              <w:ind w:left="0"/>
              <w:contextualSpacing w:val="0"/>
              <w:rPr>
                <w:rFonts w:eastAsia="Times New Roman"/>
                <w:bCs/>
                <w:color w:val="000000"/>
                <w:sz w:val="24"/>
                <w:szCs w:val="18"/>
                <w:lang w:eastAsia="vi-VN"/>
              </w:rPr>
            </w:pPr>
            <w:r w:rsidRPr="008D6B51">
              <w:rPr>
                <w:rFonts w:eastAsia="Times New Roman"/>
                <w:bCs/>
                <w:color w:val="000000"/>
                <w:sz w:val="24"/>
                <w:szCs w:val="18"/>
                <w:lang w:eastAsia="vi-VN"/>
              </w:rPr>
              <w:t>Tên doanh nghiệp:</w:t>
            </w:r>
          </w:p>
        </w:tc>
        <w:tc>
          <w:tcPr>
            <w:tcW w:w="5919" w:type="dxa"/>
            <w:gridSpan w:val="2"/>
          </w:tcPr>
          <w:p w:rsidR="00993F01" w:rsidRPr="008D6B51" w:rsidRDefault="00993F01" w:rsidP="00467398">
            <w:pPr>
              <w:pStyle w:val="ListParagraph"/>
              <w:tabs>
                <w:tab w:val="left" w:pos="567"/>
              </w:tabs>
              <w:spacing w:before="120" w:after="40" w:line="288" w:lineRule="auto"/>
              <w:ind w:left="0"/>
              <w:contextualSpacing w:val="0"/>
              <w:rPr>
                <w:rFonts w:eastAsia="Times New Roman"/>
                <w:bCs/>
                <w:color w:val="000000"/>
                <w:sz w:val="24"/>
                <w:szCs w:val="18"/>
                <w:lang w:eastAsia="vi-VN"/>
              </w:rPr>
            </w:pPr>
            <w:r w:rsidRPr="008D6B51">
              <w:rPr>
                <w:rFonts w:eastAsia="Times New Roman"/>
                <w:bCs/>
                <w:color w:val="000000"/>
                <w:sz w:val="24"/>
                <w:szCs w:val="18"/>
                <w:lang w:eastAsia="vi-VN"/>
              </w:rPr>
              <w:t>Công ty Cổ phần Nhiệt điện Quảng Ninh</w:t>
            </w:r>
          </w:p>
        </w:tc>
      </w:tr>
      <w:tr w:rsidR="007023D5" w:rsidRPr="008D6B51" w:rsidTr="00C25284">
        <w:tc>
          <w:tcPr>
            <w:tcW w:w="2552" w:type="dxa"/>
          </w:tcPr>
          <w:p w:rsidR="007023D5" w:rsidRPr="008D6B51" w:rsidRDefault="007023D5" w:rsidP="00467398">
            <w:pPr>
              <w:pStyle w:val="ListParagraph"/>
              <w:tabs>
                <w:tab w:val="left" w:pos="567"/>
              </w:tabs>
              <w:spacing w:before="120" w:after="40" w:line="288" w:lineRule="auto"/>
              <w:ind w:left="0"/>
              <w:contextualSpacing w:val="0"/>
              <w:rPr>
                <w:rFonts w:eastAsia="Times New Roman"/>
                <w:bCs/>
                <w:color w:val="000000"/>
                <w:sz w:val="24"/>
                <w:szCs w:val="18"/>
                <w:lang w:eastAsia="vi-VN"/>
              </w:rPr>
            </w:pPr>
            <w:r w:rsidRPr="008D6B51">
              <w:rPr>
                <w:rFonts w:eastAsia="Times New Roman"/>
                <w:bCs/>
                <w:color w:val="000000"/>
                <w:sz w:val="24"/>
                <w:szCs w:val="18"/>
                <w:lang w:eastAsia="vi-VN"/>
              </w:rPr>
              <w:t>Tên tiếng Anh:</w:t>
            </w:r>
          </w:p>
        </w:tc>
        <w:tc>
          <w:tcPr>
            <w:tcW w:w="5919" w:type="dxa"/>
            <w:gridSpan w:val="2"/>
          </w:tcPr>
          <w:p w:rsidR="007023D5" w:rsidRPr="008D6B51" w:rsidRDefault="007023D5" w:rsidP="00467398">
            <w:pPr>
              <w:pStyle w:val="ListParagraph"/>
              <w:tabs>
                <w:tab w:val="left" w:pos="567"/>
              </w:tabs>
              <w:spacing w:before="120" w:after="40" w:line="288" w:lineRule="auto"/>
              <w:ind w:left="0"/>
              <w:contextualSpacing w:val="0"/>
              <w:rPr>
                <w:rFonts w:eastAsia="Times New Roman"/>
                <w:bCs/>
                <w:color w:val="000000"/>
                <w:sz w:val="24"/>
                <w:szCs w:val="18"/>
                <w:lang w:eastAsia="vi-VN"/>
              </w:rPr>
            </w:pPr>
            <w:r w:rsidRPr="008D6B51">
              <w:rPr>
                <w:rFonts w:eastAsia="Times New Roman"/>
                <w:bCs/>
                <w:color w:val="000000"/>
                <w:sz w:val="24"/>
                <w:szCs w:val="18"/>
                <w:lang w:eastAsia="vi-VN"/>
              </w:rPr>
              <w:t>Quảng Ninh Thermal Power Joint Stock Company</w:t>
            </w:r>
          </w:p>
        </w:tc>
      </w:tr>
      <w:tr w:rsidR="00993F01" w:rsidRPr="008D6B51" w:rsidTr="00C25284">
        <w:tc>
          <w:tcPr>
            <w:tcW w:w="2552" w:type="dxa"/>
          </w:tcPr>
          <w:p w:rsidR="00993F01" w:rsidRPr="008D6B51" w:rsidRDefault="00993F01" w:rsidP="00467398">
            <w:pPr>
              <w:pStyle w:val="ListParagraph"/>
              <w:tabs>
                <w:tab w:val="left" w:pos="567"/>
              </w:tabs>
              <w:spacing w:before="120" w:after="40" w:line="288" w:lineRule="auto"/>
              <w:ind w:left="0"/>
              <w:contextualSpacing w:val="0"/>
              <w:rPr>
                <w:rFonts w:eastAsia="Times New Roman"/>
                <w:bCs/>
                <w:color w:val="000000"/>
                <w:sz w:val="24"/>
                <w:szCs w:val="18"/>
                <w:lang w:eastAsia="vi-VN"/>
              </w:rPr>
            </w:pPr>
            <w:r w:rsidRPr="008D6B51">
              <w:rPr>
                <w:rFonts w:eastAsia="Times New Roman"/>
                <w:bCs/>
                <w:color w:val="000000"/>
                <w:sz w:val="24"/>
                <w:szCs w:val="18"/>
                <w:lang w:eastAsia="vi-VN"/>
              </w:rPr>
              <w:t>Tên viết tắt:</w:t>
            </w:r>
          </w:p>
        </w:tc>
        <w:tc>
          <w:tcPr>
            <w:tcW w:w="5919" w:type="dxa"/>
            <w:gridSpan w:val="2"/>
          </w:tcPr>
          <w:p w:rsidR="00993F01" w:rsidRPr="008D6B51" w:rsidRDefault="00993F01" w:rsidP="00467398">
            <w:pPr>
              <w:pStyle w:val="ListParagraph"/>
              <w:tabs>
                <w:tab w:val="left" w:pos="567"/>
              </w:tabs>
              <w:spacing w:before="120" w:after="40" w:line="288" w:lineRule="auto"/>
              <w:ind w:left="0"/>
              <w:contextualSpacing w:val="0"/>
              <w:rPr>
                <w:rFonts w:eastAsia="Times New Roman"/>
                <w:bCs/>
                <w:color w:val="000000"/>
                <w:sz w:val="24"/>
                <w:szCs w:val="18"/>
                <w:lang w:eastAsia="vi-VN"/>
              </w:rPr>
            </w:pPr>
            <w:r w:rsidRPr="008D6B51">
              <w:rPr>
                <w:rFonts w:eastAsia="Times New Roman"/>
                <w:bCs/>
                <w:color w:val="000000"/>
                <w:sz w:val="24"/>
                <w:szCs w:val="18"/>
                <w:lang w:eastAsia="vi-VN"/>
              </w:rPr>
              <w:t>EVN</w:t>
            </w:r>
            <w:r w:rsidR="007023D5" w:rsidRPr="008D6B51">
              <w:rPr>
                <w:rFonts w:eastAsia="Times New Roman"/>
                <w:bCs/>
                <w:color w:val="000000"/>
                <w:sz w:val="24"/>
                <w:szCs w:val="18"/>
                <w:lang w:eastAsia="vi-VN"/>
              </w:rPr>
              <w:t xml:space="preserve"> </w:t>
            </w:r>
            <w:r w:rsidRPr="008D6B51">
              <w:rPr>
                <w:rFonts w:eastAsia="Times New Roman"/>
                <w:bCs/>
                <w:color w:val="000000"/>
                <w:sz w:val="24"/>
                <w:szCs w:val="18"/>
                <w:lang w:eastAsia="vi-VN"/>
              </w:rPr>
              <w:t>TPC</w:t>
            </w:r>
            <w:r w:rsidR="007023D5" w:rsidRPr="008D6B51">
              <w:rPr>
                <w:rFonts w:eastAsia="Times New Roman"/>
                <w:bCs/>
                <w:color w:val="000000"/>
                <w:sz w:val="24"/>
                <w:szCs w:val="18"/>
                <w:lang w:eastAsia="vi-VN"/>
              </w:rPr>
              <w:t xml:space="preserve"> Quảng Ninh</w:t>
            </w:r>
          </w:p>
        </w:tc>
      </w:tr>
      <w:tr w:rsidR="00993F01" w:rsidRPr="008D6B51" w:rsidTr="00C25284">
        <w:tc>
          <w:tcPr>
            <w:tcW w:w="2552" w:type="dxa"/>
          </w:tcPr>
          <w:p w:rsidR="00993F01" w:rsidRPr="008D6B51" w:rsidRDefault="00993F01" w:rsidP="00467398">
            <w:pPr>
              <w:pStyle w:val="ListParagraph"/>
              <w:tabs>
                <w:tab w:val="left" w:pos="567"/>
              </w:tabs>
              <w:spacing w:before="120" w:after="40" w:line="288" w:lineRule="auto"/>
              <w:ind w:left="0"/>
              <w:contextualSpacing w:val="0"/>
              <w:rPr>
                <w:rFonts w:eastAsia="Times New Roman"/>
                <w:bCs/>
                <w:color w:val="000000"/>
                <w:sz w:val="24"/>
                <w:szCs w:val="18"/>
                <w:lang w:eastAsia="vi-VN"/>
              </w:rPr>
            </w:pPr>
            <w:r w:rsidRPr="008D6B51">
              <w:rPr>
                <w:rFonts w:eastAsia="Times New Roman"/>
                <w:bCs/>
                <w:color w:val="000000"/>
                <w:sz w:val="24"/>
                <w:szCs w:val="18"/>
                <w:lang w:eastAsia="vi-VN"/>
              </w:rPr>
              <w:t>Trụ sở chính:</w:t>
            </w:r>
          </w:p>
        </w:tc>
        <w:tc>
          <w:tcPr>
            <w:tcW w:w="5919" w:type="dxa"/>
            <w:gridSpan w:val="2"/>
            <w:vAlign w:val="center"/>
          </w:tcPr>
          <w:p w:rsidR="00993F01" w:rsidRPr="008D6B51" w:rsidRDefault="00993F01" w:rsidP="00467398">
            <w:pPr>
              <w:pStyle w:val="ListParagraph"/>
              <w:tabs>
                <w:tab w:val="left" w:pos="567"/>
              </w:tabs>
              <w:spacing w:before="120" w:after="40" w:line="288" w:lineRule="auto"/>
              <w:ind w:left="0"/>
              <w:contextualSpacing w:val="0"/>
              <w:jc w:val="left"/>
              <w:rPr>
                <w:rFonts w:eastAsia="Times New Roman"/>
                <w:bCs/>
                <w:color w:val="000000"/>
                <w:sz w:val="24"/>
                <w:szCs w:val="18"/>
                <w:lang w:eastAsia="vi-VN"/>
              </w:rPr>
            </w:pPr>
            <w:r w:rsidRPr="008D6B51">
              <w:rPr>
                <w:rFonts w:eastAsia="Times New Roman"/>
                <w:bCs/>
                <w:color w:val="000000"/>
                <w:sz w:val="24"/>
                <w:szCs w:val="18"/>
                <w:lang w:eastAsia="vi-VN"/>
              </w:rPr>
              <w:t>Tổ 33 khu 5, Phường Hà Khánh, Thành phố Hạ Long, Tỉnh Quảng Ninh</w:t>
            </w:r>
          </w:p>
        </w:tc>
      </w:tr>
      <w:tr w:rsidR="00993F01" w:rsidRPr="008D6B51" w:rsidTr="00C25284">
        <w:tc>
          <w:tcPr>
            <w:tcW w:w="2552" w:type="dxa"/>
          </w:tcPr>
          <w:p w:rsidR="00993F01" w:rsidRPr="008D6B51" w:rsidRDefault="00993F01" w:rsidP="00467398">
            <w:pPr>
              <w:pStyle w:val="ListParagraph"/>
              <w:tabs>
                <w:tab w:val="left" w:pos="567"/>
              </w:tabs>
              <w:spacing w:before="120" w:after="40" w:line="288" w:lineRule="auto"/>
              <w:ind w:left="0"/>
              <w:contextualSpacing w:val="0"/>
              <w:rPr>
                <w:rFonts w:eastAsia="Times New Roman"/>
                <w:bCs/>
                <w:color w:val="000000"/>
                <w:sz w:val="24"/>
                <w:szCs w:val="18"/>
                <w:lang w:eastAsia="vi-VN"/>
              </w:rPr>
            </w:pPr>
            <w:r w:rsidRPr="008D6B51">
              <w:rPr>
                <w:rFonts w:eastAsia="Times New Roman"/>
                <w:bCs/>
                <w:color w:val="000000"/>
                <w:sz w:val="24"/>
                <w:szCs w:val="18"/>
                <w:lang w:eastAsia="vi-VN"/>
              </w:rPr>
              <w:t>Điện thoại:</w:t>
            </w:r>
          </w:p>
        </w:tc>
        <w:tc>
          <w:tcPr>
            <w:tcW w:w="2268" w:type="dxa"/>
            <w:vAlign w:val="center"/>
          </w:tcPr>
          <w:p w:rsidR="00993F01" w:rsidRPr="008D6B51" w:rsidRDefault="00993F01" w:rsidP="00467398">
            <w:pPr>
              <w:pStyle w:val="ListParagraph"/>
              <w:tabs>
                <w:tab w:val="left" w:pos="567"/>
              </w:tabs>
              <w:spacing w:before="120" w:after="40" w:line="288" w:lineRule="auto"/>
              <w:ind w:left="0"/>
              <w:contextualSpacing w:val="0"/>
              <w:jc w:val="left"/>
              <w:rPr>
                <w:rFonts w:eastAsia="Times New Roman"/>
                <w:bCs/>
                <w:color w:val="000000"/>
                <w:sz w:val="24"/>
                <w:szCs w:val="18"/>
                <w:lang w:eastAsia="vi-VN"/>
              </w:rPr>
            </w:pPr>
            <w:r w:rsidRPr="008D6B51">
              <w:rPr>
                <w:rFonts w:eastAsia="Times New Roman"/>
                <w:bCs/>
                <w:color w:val="000000"/>
                <w:sz w:val="24"/>
                <w:szCs w:val="18"/>
                <w:lang w:eastAsia="vi-VN"/>
              </w:rPr>
              <w:t>0203 3657539</w:t>
            </w:r>
          </w:p>
        </w:tc>
        <w:tc>
          <w:tcPr>
            <w:tcW w:w="3651" w:type="dxa"/>
            <w:vAlign w:val="center"/>
          </w:tcPr>
          <w:p w:rsidR="00993F01" w:rsidRPr="008D6B51" w:rsidRDefault="00993F01" w:rsidP="00467398">
            <w:pPr>
              <w:pStyle w:val="ListParagraph"/>
              <w:tabs>
                <w:tab w:val="left" w:pos="567"/>
              </w:tabs>
              <w:spacing w:before="120" w:after="40" w:line="288" w:lineRule="auto"/>
              <w:ind w:left="0"/>
              <w:contextualSpacing w:val="0"/>
              <w:jc w:val="left"/>
              <w:rPr>
                <w:rFonts w:eastAsia="Times New Roman"/>
                <w:bCs/>
                <w:color w:val="000000"/>
                <w:sz w:val="24"/>
                <w:szCs w:val="18"/>
                <w:lang w:eastAsia="vi-VN"/>
              </w:rPr>
            </w:pPr>
            <w:r w:rsidRPr="008D6B51">
              <w:rPr>
                <w:rFonts w:eastAsia="Times New Roman"/>
                <w:bCs/>
                <w:color w:val="000000"/>
                <w:sz w:val="24"/>
                <w:szCs w:val="18"/>
                <w:lang w:eastAsia="vi-VN"/>
              </w:rPr>
              <w:t xml:space="preserve">Fax: </w:t>
            </w:r>
            <w:r w:rsidR="007023D5" w:rsidRPr="008D6B51">
              <w:rPr>
                <w:rFonts w:eastAsia="Times New Roman"/>
                <w:bCs/>
                <w:color w:val="000000"/>
                <w:sz w:val="24"/>
                <w:szCs w:val="18"/>
                <w:lang w:eastAsia="vi-VN"/>
              </w:rPr>
              <w:t>0203 36575540</w:t>
            </w:r>
          </w:p>
        </w:tc>
      </w:tr>
      <w:tr w:rsidR="00993F01" w:rsidRPr="008D6B51" w:rsidTr="00C25284">
        <w:tc>
          <w:tcPr>
            <w:tcW w:w="2552" w:type="dxa"/>
          </w:tcPr>
          <w:p w:rsidR="00993F01" w:rsidRPr="008D6B51" w:rsidRDefault="00993F01" w:rsidP="00467398">
            <w:pPr>
              <w:pStyle w:val="ListParagraph"/>
              <w:tabs>
                <w:tab w:val="left" w:pos="567"/>
              </w:tabs>
              <w:spacing w:before="120" w:after="40" w:line="288" w:lineRule="auto"/>
              <w:ind w:left="0"/>
              <w:contextualSpacing w:val="0"/>
              <w:rPr>
                <w:rFonts w:eastAsia="Times New Roman"/>
                <w:bCs/>
                <w:color w:val="000000"/>
                <w:sz w:val="24"/>
                <w:szCs w:val="18"/>
                <w:lang w:eastAsia="vi-VN"/>
              </w:rPr>
            </w:pPr>
            <w:r w:rsidRPr="008D6B51">
              <w:rPr>
                <w:rFonts w:eastAsia="Times New Roman"/>
                <w:bCs/>
                <w:color w:val="000000"/>
                <w:sz w:val="24"/>
                <w:szCs w:val="18"/>
                <w:lang w:eastAsia="vi-VN"/>
              </w:rPr>
              <w:t>Vốn điều lệ:</w:t>
            </w:r>
          </w:p>
        </w:tc>
        <w:tc>
          <w:tcPr>
            <w:tcW w:w="5919" w:type="dxa"/>
            <w:gridSpan w:val="2"/>
          </w:tcPr>
          <w:p w:rsidR="00993F01" w:rsidRPr="008D6B51" w:rsidRDefault="007023D5" w:rsidP="00467398">
            <w:pPr>
              <w:pStyle w:val="ListParagraph"/>
              <w:tabs>
                <w:tab w:val="left" w:pos="567"/>
              </w:tabs>
              <w:spacing w:before="120" w:after="40" w:line="288" w:lineRule="auto"/>
              <w:ind w:left="0"/>
              <w:contextualSpacing w:val="0"/>
              <w:rPr>
                <w:rFonts w:eastAsia="Times New Roman"/>
                <w:bCs/>
                <w:color w:val="000000"/>
                <w:sz w:val="24"/>
                <w:szCs w:val="18"/>
                <w:lang w:eastAsia="vi-VN"/>
              </w:rPr>
            </w:pPr>
            <w:r w:rsidRPr="008D6B51">
              <w:rPr>
                <w:rFonts w:eastAsia="Times New Roman"/>
                <w:bCs/>
                <w:color w:val="000000"/>
                <w:sz w:val="24"/>
                <w:szCs w:val="18"/>
                <w:lang w:eastAsia="vi-VN"/>
              </w:rPr>
              <w:t>4</w:t>
            </w:r>
            <w:r w:rsidR="00993F01" w:rsidRPr="008D6B51">
              <w:rPr>
                <w:rFonts w:eastAsia="Times New Roman"/>
                <w:bCs/>
                <w:color w:val="000000"/>
                <w:sz w:val="24"/>
                <w:szCs w:val="18"/>
                <w:lang w:eastAsia="vi-VN"/>
              </w:rPr>
              <w:t>.</w:t>
            </w:r>
            <w:r w:rsidRPr="008D6B51">
              <w:rPr>
                <w:rFonts w:eastAsia="Times New Roman"/>
                <w:bCs/>
                <w:color w:val="000000"/>
                <w:sz w:val="24"/>
                <w:szCs w:val="18"/>
                <w:lang w:eastAsia="vi-VN"/>
              </w:rPr>
              <w:t>500</w:t>
            </w:r>
            <w:r w:rsidR="00993F01" w:rsidRPr="008D6B51">
              <w:rPr>
                <w:rFonts w:eastAsia="Times New Roman"/>
                <w:bCs/>
                <w:color w:val="000000"/>
                <w:sz w:val="24"/>
                <w:szCs w:val="18"/>
                <w:lang w:eastAsia="vi-VN"/>
              </w:rPr>
              <w:t>.000.000.000 đồng</w:t>
            </w:r>
          </w:p>
        </w:tc>
      </w:tr>
      <w:tr w:rsidR="009E1E35" w:rsidRPr="00A24944" w:rsidTr="00C25284">
        <w:tc>
          <w:tcPr>
            <w:tcW w:w="2552" w:type="dxa"/>
          </w:tcPr>
          <w:p w:rsidR="009E1E35" w:rsidRPr="008D6B51" w:rsidRDefault="009E1E35" w:rsidP="00467398">
            <w:pPr>
              <w:pStyle w:val="ListParagraph"/>
              <w:tabs>
                <w:tab w:val="left" w:pos="567"/>
              </w:tabs>
              <w:spacing w:before="120" w:after="40" w:line="288" w:lineRule="auto"/>
              <w:ind w:left="0"/>
              <w:contextualSpacing w:val="0"/>
              <w:rPr>
                <w:rFonts w:eastAsia="Times New Roman"/>
                <w:bCs/>
                <w:color w:val="000000"/>
                <w:sz w:val="24"/>
                <w:szCs w:val="18"/>
                <w:lang w:val="vi-VN" w:eastAsia="vi-VN"/>
              </w:rPr>
            </w:pPr>
            <w:r w:rsidRPr="008D6B51">
              <w:rPr>
                <w:rFonts w:eastAsia="Times New Roman"/>
                <w:bCs/>
                <w:color w:val="000000"/>
                <w:sz w:val="24"/>
                <w:szCs w:val="18"/>
                <w:lang w:val="vi-VN" w:eastAsia="vi-VN"/>
              </w:rPr>
              <w:t>Ngành nghề kinh doanh chính:</w:t>
            </w:r>
          </w:p>
        </w:tc>
        <w:tc>
          <w:tcPr>
            <w:tcW w:w="5919" w:type="dxa"/>
            <w:gridSpan w:val="2"/>
          </w:tcPr>
          <w:p w:rsidR="009E1E35" w:rsidRPr="008D6B51" w:rsidRDefault="009E1E35" w:rsidP="00467398">
            <w:pPr>
              <w:pStyle w:val="ListParagraph"/>
              <w:tabs>
                <w:tab w:val="left" w:pos="567"/>
              </w:tabs>
              <w:spacing w:before="120" w:after="40" w:line="288" w:lineRule="auto"/>
              <w:ind w:left="0"/>
              <w:contextualSpacing w:val="0"/>
              <w:rPr>
                <w:rFonts w:eastAsia="Times New Roman"/>
                <w:bCs/>
                <w:color w:val="000000"/>
                <w:sz w:val="24"/>
                <w:szCs w:val="18"/>
                <w:lang w:val="vi-VN" w:eastAsia="vi-VN"/>
              </w:rPr>
            </w:pPr>
            <w:r w:rsidRPr="008D6B51">
              <w:rPr>
                <w:rFonts w:eastAsia="Times New Roman"/>
                <w:bCs/>
                <w:color w:val="000000"/>
                <w:sz w:val="24"/>
                <w:szCs w:val="18"/>
                <w:lang w:val="vi-VN" w:eastAsia="vi-VN"/>
              </w:rPr>
              <w:t>Sản xuất, truyền tải và phân phối điện</w:t>
            </w:r>
          </w:p>
        </w:tc>
      </w:tr>
    </w:tbl>
    <w:p w:rsidR="00546EBE" w:rsidRPr="0040604F" w:rsidRDefault="00865A33" w:rsidP="00467398">
      <w:pPr>
        <w:pStyle w:val="ListParagraph"/>
        <w:numPr>
          <w:ilvl w:val="0"/>
          <w:numId w:val="12"/>
        </w:numPr>
        <w:tabs>
          <w:tab w:val="left" w:pos="709"/>
        </w:tabs>
        <w:spacing w:after="40" w:line="288" w:lineRule="auto"/>
        <w:ind w:left="170" w:firstLine="0"/>
        <w:contextualSpacing w:val="0"/>
        <w:rPr>
          <w:rFonts w:eastAsia="Times New Roman"/>
          <w:bCs/>
          <w:color w:val="000000"/>
          <w:sz w:val="24"/>
          <w:szCs w:val="18"/>
          <w:lang w:val="vi-VN" w:eastAsia="vi-VN"/>
        </w:rPr>
      </w:pPr>
      <w:r w:rsidRPr="008D6B51">
        <w:rPr>
          <w:rFonts w:eastAsia="Times New Roman"/>
          <w:bCs/>
          <w:color w:val="000000"/>
          <w:sz w:val="24"/>
          <w:szCs w:val="18"/>
          <w:lang w:val="vi-VN" w:eastAsia="vi-VN"/>
        </w:rPr>
        <w:t xml:space="preserve"> </w:t>
      </w:r>
      <w:r w:rsidRPr="0040604F">
        <w:rPr>
          <w:rFonts w:eastAsia="Times New Roman"/>
          <w:bCs/>
          <w:color w:val="000000"/>
          <w:sz w:val="24"/>
          <w:szCs w:val="18"/>
          <w:lang w:val="vi-VN" w:eastAsia="vi-VN"/>
        </w:rPr>
        <w:t>Quá trình hình thành và phát triển</w:t>
      </w:r>
    </w:p>
    <w:p w:rsidR="00865A33" w:rsidRPr="008D6B51" w:rsidRDefault="009E1E35" w:rsidP="00467398">
      <w:pPr>
        <w:pStyle w:val="ListParagraph"/>
        <w:numPr>
          <w:ilvl w:val="0"/>
          <w:numId w:val="13"/>
        </w:numPr>
        <w:tabs>
          <w:tab w:val="left" w:pos="709"/>
          <w:tab w:val="left" w:pos="1134"/>
        </w:tabs>
        <w:spacing w:after="40" w:line="288" w:lineRule="auto"/>
        <w:ind w:left="709" w:firstLine="0"/>
        <w:rPr>
          <w:rFonts w:eastAsia="Times New Roman"/>
          <w:b/>
          <w:bCs/>
          <w:color w:val="000000"/>
          <w:sz w:val="22"/>
          <w:szCs w:val="18"/>
          <w:lang w:val="vi-VN" w:eastAsia="vi-VN"/>
        </w:rPr>
      </w:pPr>
      <w:r w:rsidRPr="008D6B51">
        <w:rPr>
          <w:rFonts w:eastAsia="Arial"/>
          <w:sz w:val="24"/>
          <w:lang w:val="vi-VN"/>
        </w:rPr>
        <w:t>Ngày 04/02/2002, nhằm đáp ứng nhu cầu về điện năng ngày càng tăng, đặc biệt tại khu vực các tỉnh Đông Bắc, Công ty Cổ phần Nhiệt điện Quảng Ninh được Chính phủ cho phép thành lập theo Thông báo số 20/VPCP-TB dưới hình thức công ty cổ phần với các cổ đông sáng lập gồm Tổng Công ty Điện lực Việt Nam, Tổng Công ty Than Việt Nam, Tổng Công ty Lắp máy Việt Nam và các doanh nghiệp khác có năng lực về vốn tham gia thực hiện dự án.</w:t>
      </w:r>
    </w:p>
    <w:p w:rsidR="004950D7" w:rsidRPr="008D6B51" w:rsidRDefault="004950D7" w:rsidP="00467398">
      <w:pPr>
        <w:pStyle w:val="ListParagraph"/>
        <w:numPr>
          <w:ilvl w:val="0"/>
          <w:numId w:val="13"/>
        </w:numPr>
        <w:tabs>
          <w:tab w:val="left" w:pos="709"/>
          <w:tab w:val="left" w:pos="1134"/>
        </w:tabs>
        <w:spacing w:after="40" w:line="288" w:lineRule="auto"/>
        <w:ind w:left="709" w:firstLine="0"/>
        <w:rPr>
          <w:rFonts w:eastAsia="Times New Roman"/>
          <w:b/>
          <w:bCs/>
          <w:color w:val="000000"/>
          <w:sz w:val="22"/>
          <w:szCs w:val="18"/>
          <w:lang w:val="vi-VN" w:eastAsia="vi-VN"/>
        </w:rPr>
      </w:pPr>
      <w:r w:rsidRPr="008D6B51">
        <w:rPr>
          <w:sz w:val="24"/>
          <w:lang w:val="vi-VN"/>
        </w:rPr>
        <w:t>Ngày 01/07/2011: Cả 2 tổ máy của nhà máy NĐQN 1 chính thức tham gia thị trường phát điện cạnh tranh</w:t>
      </w:r>
      <w:r w:rsidRPr="008D6B51">
        <w:rPr>
          <w:lang w:val="vi-VN"/>
        </w:rPr>
        <w:t>.</w:t>
      </w:r>
    </w:p>
    <w:p w:rsidR="004950D7" w:rsidRPr="008D6B51" w:rsidRDefault="004950D7" w:rsidP="00467398">
      <w:pPr>
        <w:pStyle w:val="ListParagraph"/>
        <w:numPr>
          <w:ilvl w:val="0"/>
          <w:numId w:val="13"/>
        </w:numPr>
        <w:tabs>
          <w:tab w:val="left" w:pos="709"/>
          <w:tab w:val="left" w:pos="1134"/>
        </w:tabs>
        <w:spacing w:after="40" w:line="288" w:lineRule="auto"/>
        <w:ind w:left="709" w:firstLine="0"/>
        <w:rPr>
          <w:rFonts w:eastAsia="Times New Roman"/>
          <w:b/>
          <w:bCs/>
          <w:color w:val="000000"/>
          <w:sz w:val="20"/>
          <w:szCs w:val="18"/>
          <w:lang w:val="vi-VN" w:eastAsia="vi-VN"/>
        </w:rPr>
      </w:pPr>
      <w:r w:rsidRPr="008D6B51">
        <w:rPr>
          <w:sz w:val="24"/>
          <w:lang w:val="vi-VN"/>
        </w:rPr>
        <w:t>Ngày 01/06/2015: Cả 2 tổ máy của Nhà máy NĐQN 2 chính thức tham gia thị trường phát điện cạnh tranh.</w:t>
      </w:r>
    </w:p>
    <w:p w:rsidR="00F7122F" w:rsidRPr="009C4563" w:rsidRDefault="00F7122F" w:rsidP="00467398">
      <w:pPr>
        <w:pStyle w:val="ListParagraph"/>
        <w:numPr>
          <w:ilvl w:val="0"/>
          <w:numId w:val="13"/>
        </w:numPr>
        <w:tabs>
          <w:tab w:val="left" w:pos="709"/>
          <w:tab w:val="left" w:pos="1134"/>
        </w:tabs>
        <w:spacing w:after="40" w:line="288" w:lineRule="auto"/>
        <w:ind w:left="709" w:firstLine="0"/>
        <w:rPr>
          <w:rFonts w:eastAsia="Arial"/>
          <w:sz w:val="24"/>
          <w:lang w:val="vi-VN"/>
        </w:rPr>
      </w:pPr>
      <w:r w:rsidRPr="008D6B51">
        <w:rPr>
          <w:rFonts w:eastAsia="Arial"/>
          <w:sz w:val="24"/>
          <w:lang w:val="vi-VN"/>
        </w:rPr>
        <w:t>Ngày 09/03/2017, Công ty Cổ phần</w:t>
      </w:r>
      <w:r w:rsidR="00B8202C">
        <w:rPr>
          <w:rFonts w:eastAsia="Arial"/>
          <w:sz w:val="24"/>
          <w:lang w:val="vi-VN"/>
        </w:rPr>
        <w:t xml:space="preserve"> </w:t>
      </w:r>
      <w:r w:rsidRPr="008D6B51">
        <w:rPr>
          <w:rFonts w:eastAsia="Arial"/>
          <w:sz w:val="24"/>
          <w:lang w:val="vi-VN"/>
        </w:rPr>
        <w:t>Nhiệt điện Quảng Ninh chính thức được cấp phép đăng ký giao dịch trên sàn Upcom (Giao dịch chứng khoán Hà Nội) và giao dịch chính thức từ ngày 16/03/2017.</w:t>
      </w:r>
    </w:p>
    <w:p w:rsidR="009C4563" w:rsidRPr="009C4563" w:rsidRDefault="009C4563" w:rsidP="009C4563">
      <w:pPr>
        <w:tabs>
          <w:tab w:val="left" w:pos="709"/>
          <w:tab w:val="left" w:pos="1134"/>
        </w:tabs>
        <w:spacing w:after="40" w:line="288" w:lineRule="auto"/>
        <w:ind w:left="709"/>
        <w:rPr>
          <w:rFonts w:eastAsia="Arial"/>
          <w:sz w:val="24"/>
        </w:rPr>
      </w:pPr>
    </w:p>
    <w:p w:rsidR="004950D7" w:rsidRPr="008D6B51" w:rsidRDefault="00546EBE" w:rsidP="00467398">
      <w:pPr>
        <w:pStyle w:val="ListParagraph"/>
        <w:numPr>
          <w:ilvl w:val="1"/>
          <w:numId w:val="4"/>
        </w:numPr>
        <w:tabs>
          <w:tab w:val="left" w:pos="709"/>
        </w:tabs>
        <w:spacing w:after="40" w:line="288" w:lineRule="auto"/>
        <w:ind w:left="0" w:firstLine="0"/>
        <w:contextualSpacing w:val="0"/>
        <w:rPr>
          <w:rFonts w:eastAsia="Times New Roman"/>
          <w:bCs/>
          <w:color w:val="000000"/>
          <w:sz w:val="24"/>
          <w:szCs w:val="18"/>
          <w:lang w:val="vi-VN" w:eastAsia="vi-VN"/>
        </w:rPr>
      </w:pPr>
      <w:r w:rsidRPr="008D6B51">
        <w:rPr>
          <w:rFonts w:eastAsia="Times New Roman"/>
          <w:b/>
          <w:bCs/>
          <w:color w:val="000000"/>
          <w:sz w:val="24"/>
          <w:szCs w:val="18"/>
          <w:lang w:val="vi-VN" w:eastAsia="vi-VN"/>
        </w:rPr>
        <w:lastRenderedPageBreak/>
        <w:t xml:space="preserve"> </w:t>
      </w:r>
      <w:r w:rsidR="004950D7" w:rsidRPr="0040604F">
        <w:rPr>
          <w:rFonts w:eastAsia="Times New Roman"/>
          <w:bCs/>
          <w:color w:val="000000"/>
          <w:sz w:val="24"/>
          <w:szCs w:val="18"/>
          <w:lang w:val="vi-VN" w:eastAsia="vi-VN"/>
        </w:rPr>
        <w:t xml:space="preserve">Mối quan hệ với công ty </w:t>
      </w:r>
      <w:r w:rsidR="001A414F">
        <w:rPr>
          <w:rFonts w:eastAsia="Times New Roman"/>
          <w:bCs/>
          <w:color w:val="000000"/>
          <w:sz w:val="24"/>
          <w:szCs w:val="18"/>
          <w:lang w:eastAsia="vi-VN"/>
        </w:rPr>
        <w:t>có quyền mua cổ phiếu được</w:t>
      </w:r>
      <w:r w:rsidR="004950D7" w:rsidRPr="0040604F">
        <w:rPr>
          <w:rFonts w:eastAsia="Times New Roman"/>
          <w:bCs/>
          <w:color w:val="000000"/>
          <w:sz w:val="24"/>
          <w:szCs w:val="18"/>
          <w:lang w:val="vi-VN" w:eastAsia="vi-VN"/>
        </w:rPr>
        <w:t xml:space="preserve"> chuyển nhượng</w:t>
      </w:r>
    </w:p>
    <w:p w:rsidR="004950D7" w:rsidRPr="008D6B51" w:rsidRDefault="00354260" w:rsidP="00467398">
      <w:pPr>
        <w:pStyle w:val="ListParagraph"/>
        <w:tabs>
          <w:tab w:val="left" w:pos="567"/>
        </w:tabs>
        <w:spacing w:after="40" w:line="288" w:lineRule="auto"/>
        <w:contextualSpacing w:val="0"/>
        <w:rPr>
          <w:rFonts w:eastAsia="Times New Roman"/>
          <w:bCs/>
          <w:color w:val="000000"/>
          <w:sz w:val="24"/>
          <w:szCs w:val="18"/>
          <w:lang w:val="vi-VN" w:eastAsia="vi-VN"/>
        </w:rPr>
      </w:pPr>
      <w:r w:rsidRPr="008D6B51">
        <w:rPr>
          <w:rFonts w:eastAsia="Arial"/>
          <w:sz w:val="24"/>
          <w:lang w:val="vi-VN"/>
        </w:rPr>
        <w:t xml:space="preserve">Công ty Cổ phần Nhiệt điện Quảng Ninh </w:t>
      </w:r>
      <w:r w:rsidR="00481689" w:rsidRPr="008D6B51">
        <w:rPr>
          <w:rFonts w:eastAsia="Times New Roman"/>
          <w:bCs/>
          <w:color w:val="000000"/>
          <w:sz w:val="24"/>
          <w:szCs w:val="18"/>
          <w:lang w:val="vi-VN" w:eastAsia="vi-VN"/>
        </w:rPr>
        <w:t xml:space="preserve">là </w:t>
      </w:r>
      <w:r w:rsidR="00481689" w:rsidRPr="005B23E5">
        <w:rPr>
          <w:rFonts w:eastAsia="Times New Roman"/>
          <w:bCs/>
          <w:color w:val="000000"/>
          <w:sz w:val="24"/>
          <w:szCs w:val="18"/>
          <w:lang w:val="vi-VN" w:eastAsia="vi-VN"/>
        </w:rPr>
        <w:t>cổ đông</w:t>
      </w:r>
      <w:r w:rsidRPr="008D6B51">
        <w:rPr>
          <w:rFonts w:eastAsia="Times New Roman"/>
          <w:bCs/>
          <w:color w:val="000000"/>
          <w:sz w:val="24"/>
          <w:szCs w:val="18"/>
          <w:lang w:val="vi-VN" w:eastAsia="vi-VN"/>
        </w:rPr>
        <w:t xml:space="preserve"> nắm giữ </w:t>
      </w:r>
      <w:r w:rsidR="00481689" w:rsidRPr="008D6B51">
        <w:rPr>
          <w:rFonts w:eastAsia="Times New Roman"/>
          <w:bCs/>
          <w:color w:val="000000"/>
          <w:sz w:val="24"/>
          <w:szCs w:val="18"/>
          <w:lang w:val="vi-VN" w:eastAsia="vi-VN"/>
        </w:rPr>
        <w:t>15</w:t>
      </w:r>
      <w:r w:rsidRPr="008D6B51">
        <w:rPr>
          <w:rFonts w:eastAsia="Times New Roman"/>
          <w:bCs/>
          <w:color w:val="000000"/>
          <w:sz w:val="24"/>
          <w:szCs w:val="18"/>
          <w:lang w:val="vi-VN" w:eastAsia="vi-VN"/>
        </w:rPr>
        <w:t>0.000</w:t>
      </w:r>
      <w:r w:rsidR="00481689" w:rsidRPr="008D6B51">
        <w:rPr>
          <w:rFonts w:eastAsia="Times New Roman"/>
          <w:bCs/>
          <w:color w:val="000000"/>
          <w:sz w:val="24"/>
          <w:szCs w:val="18"/>
          <w:lang w:val="vi-VN" w:eastAsia="vi-VN"/>
        </w:rPr>
        <w:t xml:space="preserve"> cổ phần chiếm tỷ lệ 3</w:t>
      </w:r>
      <w:r w:rsidRPr="008D6B51">
        <w:rPr>
          <w:rFonts w:eastAsia="Times New Roman"/>
          <w:bCs/>
          <w:color w:val="000000"/>
          <w:sz w:val="24"/>
          <w:szCs w:val="18"/>
          <w:lang w:val="vi-VN" w:eastAsia="vi-VN"/>
        </w:rPr>
        <w:t>% vốn điều lệ của CTCP Dịch vụ sửa chữa nhiệt điện Miền Bắc</w:t>
      </w:r>
    </w:p>
    <w:p w:rsidR="00354260" w:rsidRPr="008D6B51" w:rsidRDefault="006C50A2" w:rsidP="00467398">
      <w:pPr>
        <w:pStyle w:val="ListParagraph"/>
        <w:numPr>
          <w:ilvl w:val="1"/>
          <w:numId w:val="4"/>
        </w:numPr>
        <w:tabs>
          <w:tab w:val="left" w:pos="709"/>
        </w:tabs>
        <w:spacing w:after="40" w:line="288" w:lineRule="auto"/>
        <w:ind w:left="0" w:firstLine="0"/>
        <w:contextualSpacing w:val="0"/>
        <w:rPr>
          <w:rFonts w:eastAsia="Times New Roman"/>
          <w:bCs/>
          <w:color w:val="000000"/>
          <w:sz w:val="24"/>
          <w:szCs w:val="18"/>
          <w:lang w:val="vi-VN" w:eastAsia="vi-VN"/>
        </w:rPr>
      </w:pPr>
      <w:r w:rsidRPr="008D6B51">
        <w:rPr>
          <w:rFonts w:eastAsia="Times New Roman"/>
          <w:bCs/>
          <w:color w:val="000000"/>
          <w:sz w:val="24"/>
          <w:szCs w:val="18"/>
          <w:lang w:val="vi-VN" w:eastAsia="vi-VN"/>
        </w:rPr>
        <w:t xml:space="preserve">Tỷ lệ sở hữu quyền mua cổ phần chuyển nhượng </w:t>
      </w:r>
    </w:p>
    <w:p w:rsidR="006C50A2" w:rsidRPr="008D6B51" w:rsidRDefault="006C50A2" w:rsidP="00467398">
      <w:pPr>
        <w:pStyle w:val="ListParagraph"/>
        <w:tabs>
          <w:tab w:val="left" w:pos="709"/>
        </w:tabs>
        <w:spacing w:after="40" w:line="288" w:lineRule="auto"/>
        <w:ind w:left="709"/>
        <w:contextualSpacing w:val="0"/>
        <w:rPr>
          <w:rFonts w:eastAsia="Times New Roman"/>
          <w:bCs/>
          <w:color w:val="000000"/>
          <w:sz w:val="24"/>
          <w:szCs w:val="18"/>
          <w:lang w:val="vi-VN" w:eastAsia="vi-VN"/>
        </w:rPr>
      </w:pPr>
      <w:r w:rsidRPr="008D6B51">
        <w:rPr>
          <w:rFonts w:eastAsia="Times New Roman"/>
          <w:bCs/>
          <w:color w:val="000000"/>
          <w:sz w:val="24"/>
          <w:szCs w:val="18"/>
          <w:lang w:val="vi-VN" w:eastAsia="vi-VN"/>
        </w:rPr>
        <w:t>Tại ngày 30/06/2018, số lượng cổ phần đang sở hữu là 15</w:t>
      </w:r>
      <w:r w:rsidR="00965085" w:rsidRPr="008D6B51">
        <w:rPr>
          <w:rFonts w:eastAsia="Times New Roman"/>
          <w:bCs/>
          <w:color w:val="000000"/>
          <w:sz w:val="24"/>
          <w:szCs w:val="18"/>
          <w:lang w:val="vi-VN" w:eastAsia="vi-VN"/>
        </w:rPr>
        <w:t>0.000 cổ phần tương đương 15</w:t>
      </w:r>
      <w:r w:rsidRPr="008D6B51">
        <w:rPr>
          <w:rFonts w:eastAsia="Times New Roman"/>
          <w:bCs/>
          <w:color w:val="000000"/>
          <w:sz w:val="24"/>
          <w:szCs w:val="18"/>
          <w:lang w:val="vi-VN" w:eastAsia="vi-VN"/>
        </w:rPr>
        <w:t>0.000 quyền mua, tương đương 3% tổng số lượng quyền mua cổ phần của Công ty Cổ phần Dịch vụ sửa chữa Nhiệt điện miền Bắc.</w:t>
      </w:r>
    </w:p>
    <w:p w:rsidR="006C50A2" w:rsidRPr="008D6B51" w:rsidRDefault="006C50A2" w:rsidP="00467398">
      <w:pPr>
        <w:pStyle w:val="ListParagraph"/>
        <w:numPr>
          <w:ilvl w:val="1"/>
          <w:numId w:val="4"/>
        </w:numPr>
        <w:tabs>
          <w:tab w:val="left" w:pos="709"/>
        </w:tabs>
        <w:spacing w:after="40" w:line="288" w:lineRule="auto"/>
        <w:ind w:left="0" w:firstLine="0"/>
        <w:contextualSpacing w:val="0"/>
        <w:rPr>
          <w:rFonts w:eastAsia="Times New Roman"/>
          <w:bCs/>
          <w:color w:val="000000"/>
          <w:sz w:val="24"/>
          <w:szCs w:val="18"/>
          <w:lang w:val="vi-VN" w:eastAsia="vi-VN"/>
        </w:rPr>
      </w:pPr>
      <w:r w:rsidRPr="008D6B51">
        <w:rPr>
          <w:rFonts w:eastAsia="Times New Roman"/>
          <w:bCs/>
          <w:color w:val="000000"/>
          <w:sz w:val="24"/>
          <w:szCs w:val="18"/>
          <w:lang w:val="vi-VN" w:eastAsia="vi-VN"/>
        </w:rPr>
        <w:t xml:space="preserve">Tỷ lệ số quyền mua cổ phiếu chào bán/tổng số quyền mua cổ phiếu đang sở hữu: </w:t>
      </w:r>
    </w:p>
    <w:p w:rsidR="00546EBE" w:rsidRPr="008D6B51" w:rsidRDefault="006C50A2" w:rsidP="00467398">
      <w:pPr>
        <w:pStyle w:val="ListParagraph"/>
        <w:tabs>
          <w:tab w:val="left" w:pos="709"/>
        </w:tabs>
        <w:spacing w:after="40" w:line="288" w:lineRule="auto"/>
        <w:ind w:left="0"/>
        <w:contextualSpacing w:val="0"/>
        <w:rPr>
          <w:rFonts w:eastAsia="Times New Roman"/>
          <w:bCs/>
          <w:color w:val="000000"/>
          <w:sz w:val="24"/>
          <w:szCs w:val="18"/>
          <w:lang w:eastAsia="vi-VN"/>
        </w:rPr>
      </w:pPr>
      <w:r w:rsidRPr="008D6B51">
        <w:rPr>
          <w:rFonts w:eastAsia="Times New Roman"/>
          <w:bCs/>
          <w:color w:val="000000"/>
          <w:sz w:val="24"/>
          <w:szCs w:val="18"/>
          <w:lang w:val="vi-VN" w:eastAsia="vi-VN"/>
        </w:rPr>
        <w:tab/>
      </w:r>
      <w:r w:rsidRPr="008D6B51">
        <w:rPr>
          <w:rFonts w:eastAsia="Times New Roman"/>
          <w:bCs/>
          <w:color w:val="000000"/>
          <w:sz w:val="24"/>
          <w:szCs w:val="18"/>
          <w:lang w:eastAsia="vi-VN"/>
        </w:rPr>
        <w:t>100</w:t>
      </w:r>
      <w:r w:rsidR="00965085" w:rsidRPr="008D6B51">
        <w:rPr>
          <w:rFonts w:eastAsia="Times New Roman"/>
          <w:bCs/>
          <w:color w:val="000000"/>
          <w:sz w:val="24"/>
          <w:szCs w:val="18"/>
          <w:lang w:val="vi-VN" w:eastAsia="vi-VN"/>
        </w:rPr>
        <w:t>%</w:t>
      </w:r>
    </w:p>
    <w:p w:rsidR="00B65ED2" w:rsidRPr="008D6B51" w:rsidRDefault="00BC1217" w:rsidP="00467398">
      <w:pPr>
        <w:pStyle w:val="ListParagraph"/>
        <w:numPr>
          <w:ilvl w:val="0"/>
          <w:numId w:val="4"/>
        </w:numPr>
        <w:tabs>
          <w:tab w:val="left" w:pos="709"/>
        </w:tabs>
        <w:spacing w:after="40" w:line="288" w:lineRule="auto"/>
        <w:ind w:left="0" w:firstLine="0"/>
        <w:contextualSpacing w:val="0"/>
        <w:outlineLvl w:val="1"/>
        <w:rPr>
          <w:rFonts w:eastAsia="Times New Roman"/>
          <w:b/>
          <w:bCs/>
          <w:color w:val="000000"/>
          <w:sz w:val="24"/>
          <w:szCs w:val="18"/>
          <w:lang w:val="vi-VN" w:eastAsia="vi-VN"/>
        </w:rPr>
      </w:pPr>
      <w:bookmarkStart w:id="8" w:name="_Toc527799064"/>
      <w:r w:rsidRPr="008D6B51">
        <w:rPr>
          <w:rFonts w:eastAsia="Times New Roman"/>
          <w:b/>
          <w:bCs/>
          <w:color w:val="000000"/>
          <w:sz w:val="24"/>
          <w:szCs w:val="18"/>
          <w:lang w:val="vi-VN" w:eastAsia="vi-VN"/>
        </w:rPr>
        <w:t>CÔNG TY CỔ PHẦN NHIỆT ĐIỆN NINH BÌNH</w:t>
      </w:r>
      <w:bookmarkEnd w:id="8"/>
    </w:p>
    <w:p w:rsidR="00BC1217" w:rsidRPr="008D6B51" w:rsidRDefault="00BC1217" w:rsidP="00467398">
      <w:pPr>
        <w:pStyle w:val="ListParagraph"/>
        <w:numPr>
          <w:ilvl w:val="1"/>
          <w:numId w:val="4"/>
        </w:numPr>
        <w:tabs>
          <w:tab w:val="left" w:pos="709"/>
        </w:tabs>
        <w:spacing w:after="40" w:line="288" w:lineRule="auto"/>
        <w:ind w:left="0" w:firstLine="0"/>
        <w:contextualSpacing w:val="0"/>
        <w:rPr>
          <w:rFonts w:eastAsia="Times New Roman"/>
          <w:bCs/>
          <w:color w:val="000000"/>
          <w:sz w:val="24"/>
          <w:szCs w:val="18"/>
          <w:lang w:eastAsia="vi-VN"/>
        </w:rPr>
      </w:pPr>
      <w:r w:rsidRPr="008D6B51">
        <w:rPr>
          <w:rFonts w:eastAsia="Times New Roman"/>
          <w:bCs/>
          <w:color w:val="000000"/>
          <w:sz w:val="24"/>
          <w:szCs w:val="18"/>
          <w:lang w:eastAsia="vi-VN"/>
        </w:rPr>
        <w:t>Giới thiệu chung</w:t>
      </w:r>
    </w:p>
    <w:p w:rsidR="00BC1217" w:rsidRPr="008D6B51" w:rsidRDefault="00BC1217" w:rsidP="00467398">
      <w:pPr>
        <w:pStyle w:val="ListParagraph"/>
        <w:numPr>
          <w:ilvl w:val="0"/>
          <w:numId w:val="14"/>
        </w:numPr>
        <w:tabs>
          <w:tab w:val="left" w:pos="709"/>
        </w:tabs>
        <w:spacing w:after="40" w:line="288" w:lineRule="auto"/>
        <w:ind w:left="170" w:firstLine="0"/>
        <w:contextualSpacing w:val="0"/>
        <w:rPr>
          <w:rFonts w:eastAsia="Times New Roman"/>
          <w:bCs/>
          <w:color w:val="000000"/>
          <w:sz w:val="24"/>
          <w:szCs w:val="18"/>
          <w:lang w:eastAsia="vi-VN"/>
        </w:rPr>
      </w:pPr>
      <w:r w:rsidRPr="008D6B51">
        <w:rPr>
          <w:rFonts w:eastAsia="Times New Roman"/>
          <w:bCs/>
          <w:color w:val="000000"/>
          <w:sz w:val="24"/>
          <w:szCs w:val="18"/>
          <w:lang w:eastAsia="vi-VN"/>
        </w:rPr>
        <w:t>Thông tin chung</w:t>
      </w: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694"/>
        <w:gridCol w:w="3651"/>
      </w:tblGrid>
      <w:tr w:rsidR="00BC1217" w:rsidRPr="008D6B51" w:rsidTr="00965085">
        <w:tc>
          <w:tcPr>
            <w:tcW w:w="2268" w:type="dxa"/>
          </w:tcPr>
          <w:p w:rsidR="00BC1217" w:rsidRPr="008D6B51" w:rsidRDefault="00BC1217" w:rsidP="00467398">
            <w:pPr>
              <w:pStyle w:val="ListParagraph"/>
              <w:tabs>
                <w:tab w:val="left" w:pos="567"/>
              </w:tabs>
              <w:spacing w:before="120" w:after="40" w:line="288" w:lineRule="auto"/>
              <w:ind w:left="0"/>
              <w:contextualSpacing w:val="0"/>
              <w:jc w:val="left"/>
              <w:rPr>
                <w:rFonts w:eastAsia="Times New Roman"/>
                <w:bCs/>
                <w:color w:val="000000"/>
                <w:sz w:val="24"/>
                <w:szCs w:val="18"/>
                <w:lang w:eastAsia="vi-VN"/>
              </w:rPr>
            </w:pPr>
            <w:r w:rsidRPr="008D6B51">
              <w:rPr>
                <w:rFonts w:eastAsia="Times New Roman"/>
                <w:bCs/>
                <w:color w:val="000000"/>
                <w:sz w:val="24"/>
                <w:szCs w:val="18"/>
                <w:lang w:eastAsia="vi-VN"/>
              </w:rPr>
              <w:t>Tên doanh nghiệp:</w:t>
            </w:r>
          </w:p>
        </w:tc>
        <w:tc>
          <w:tcPr>
            <w:tcW w:w="6345" w:type="dxa"/>
            <w:gridSpan w:val="2"/>
          </w:tcPr>
          <w:p w:rsidR="00BC1217" w:rsidRPr="008D6B51" w:rsidRDefault="00481689" w:rsidP="00467398">
            <w:pPr>
              <w:pStyle w:val="ListParagraph"/>
              <w:tabs>
                <w:tab w:val="left" w:pos="567"/>
              </w:tabs>
              <w:spacing w:before="120" w:after="40" w:line="288" w:lineRule="auto"/>
              <w:ind w:left="0"/>
              <w:contextualSpacing w:val="0"/>
              <w:rPr>
                <w:rFonts w:eastAsia="Times New Roman"/>
                <w:bCs/>
                <w:color w:val="000000"/>
                <w:sz w:val="24"/>
                <w:szCs w:val="18"/>
                <w:lang w:eastAsia="vi-VN"/>
              </w:rPr>
            </w:pPr>
            <w:r w:rsidRPr="008D6B51">
              <w:rPr>
                <w:rFonts w:eastAsia="Times New Roman"/>
                <w:bCs/>
                <w:color w:val="000000"/>
                <w:sz w:val="24"/>
                <w:szCs w:val="18"/>
                <w:lang w:eastAsia="vi-VN"/>
              </w:rPr>
              <w:t>Công ty Cổ phần Nhiệt điện</w:t>
            </w:r>
            <w:r w:rsidR="00BC1217" w:rsidRPr="008D6B51">
              <w:rPr>
                <w:rFonts w:eastAsia="Times New Roman"/>
                <w:bCs/>
                <w:color w:val="000000"/>
                <w:sz w:val="24"/>
                <w:szCs w:val="18"/>
                <w:lang w:eastAsia="vi-VN"/>
              </w:rPr>
              <w:t xml:space="preserve"> Ninh</w:t>
            </w:r>
            <w:r w:rsidRPr="008D6B51">
              <w:rPr>
                <w:rFonts w:eastAsia="Times New Roman"/>
                <w:bCs/>
                <w:color w:val="000000"/>
                <w:sz w:val="24"/>
                <w:szCs w:val="18"/>
                <w:lang w:eastAsia="vi-VN"/>
              </w:rPr>
              <w:t xml:space="preserve"> Bình</w:t>
            </w:r>
          </w:p>
        </w:tc>
      </w:tr>
      <w:tr w:rsidR="00BC1217" w:rsidRPr="008D6B51" w:rsidTr="00965085">
        <w:tc>
          <w:tcPr>
            <w:tcW w:w="2268" w:type="dxa"/>
          </w:tcPr>
          <w:p w:rsidR="00BC1217" w:rsidRPr="008D6B51" w:rsidRDefault="00BC1217" w:rsidP="00467398">
            <w:pPr>
              <w:pStyle w:val="ListParagraph"/>
              <w:tabs>
                <w:tab w:val="left" w:pos="567"/>
              </w:tabs>
              <w:spacing w:before="120" w:after="40" w:line="288" w:lineRule="auto"/>
              <w:ind w:left="0"/>
              <w:contextualSpacing w:val="0"/>
              <w:jc w:val="left"/>
              <w:rPr>
                <w:rFonts w:eastAsia="Times New Roman"/>
                <w:bCs/>
                <w:color w:val="000000"/>
                <w:sz w:val="24"/>
                <w:szCs w:val="18"/>
                <w:lang w:eastAsia="vi-VN"/>
              </w:rPr>
            </w:pPr>
            <w:r w:rsidRPr="008D6B51">
              <w:rPr>
                <w:rFonts w:eastAsia="Times New Roman"/>
                <w:bCs/>
                <w:color w:val="000000"/>
                <w:sz w:val="24"/>
                <w:szCs w:val="18"/>
                <w:lang w:eastAsia="vi-VN"/>
              </w:rPr>
              <w:t>Tên tiếng Anh:</w:t>
            </w:r>
          </w:p>
        </w:tc>
        <w:tc>
          <w:tcPr>
            <w:tcW w:w="6345" w:type="dxa"/>
            <w:gridSpan w:val="2"/>
          </w:tcPr>
          <w:p w:rsidR="00BC1217" w:rsidRPr="008D6B51" w:rsidRDefault="00BC1217" w:rsidP="00467398">
            <w:pPr>
              <w:pStyle w:val="ListParagraph"/>
              <w:tabs>
                <w:tab w:val="left" w:pos="567"/>
              </w:tabs>
              <w:spacing w:before="120" w:after="40" w:line="288" w:lineRule="auto"/>
              <w:ind w:left="0"/>
              <w:contextualSpacing w:val="0"/>
              <w:rPr>
                <w:rFonts w:eastAsia="Times New Roman"/>
                <w:bCs/>
                <w:color w:val="000000"/>
                <w:sz w:val="24"/>
                <w:szCs w:val="18"/>
                <w:lang w:eastAsia="vi-VN"/>
              </w:rPr>
            </w:pPr>
            <w:r w:rsidRPr="008D6B51">
              <w:rPr>
                <w:rFonts w:eastAsia="Times New Roman"/>
                <w:bCs/>
                <w:color w:val="000000"/>
                <w:sz w:val="24"/>
                <w:szCs w:val="18"/>
                <w:lang w:eastAsia="vi-VN"/>
              </w:rPr>
              <w:t xml:space="preserve">Ninh </w:t>
            </w:r>
            <w:r w:rsidR="00481689" w:rsidRPr="008D6B51">
              <w:rPr>
                <w:rFonts w:eastAsia="Times New Roman"/>
                <w:bCs/>
                <w:color w:val="000000"/>
                <w:sz w:val="24"/>
                <w:szCs w:val="18"/>
                <w:lang w:eastAsia="vi-VN"/>
              </w:rPr>
              <w:t xml:space="preserve">Binh </w:t>
            </w:r>
            <w:r w:rsidRPr="008D6B51">
              <w:rPr>
                <w:rFonts w:eastAsia="Times New Roman"/>
                <w:bCs/>
                <w:color w:val="000000"/>
                <w:sz w:val="24"/>
                <w:szCs w:val="18"/>
                <w:lang w:eastAsia="vi-VN"/>
              </w:rPr>
              <w:t>Thermal Power Joint Stock Company</w:t>
            </w:r>
          </w:p>
        </w:tc>
      </w:tr>
      <w:tr w:rsidR="00BC1217" w:rsidRPr="008D6B51" w:rsidTr="00965085">
        <w:tc>
          <w:tcPr>
            <w:tcW w:w="2268" w:type="dxa"/>
          </w:tcPr>
          <w:p w:rsidR="00BC1217" w:rsidRPr="008D6B51" w:rsidRDefault="00BC1217" w:rsidP="00467398">
            <w:pPr>
              <w:pStyle w:val="ListParagraph"/>
              <w:tabs>
                <w:tab w:val="left" w:pos="567"/>
              </w:tabs>
              <w:spacing w:before="120" w:after="40" w:line="288" w:lineRule="auto"/>
              <w:ind w:left="0"/>
              <w:contextualSpacing w:val="0"/>
              <w:jc w:val="left"/>
              <w:rPr>
                <w:rFonts w:eastAsia="Times New Roman"/>
                <w:bCs/>
                <w:color w:val="000000"/>
                <w:sz w:val="24"/>
                <w:szCs w:val="18"/>
                <w:lang w:eastAsia="vi-VN"/>
              </w:rPr>
            </w:pPr>
            <w:r w:rsidRPr="008D6B51">
              <w:rPr>
                <w:rFonts w:eastAsia="Times New Roman"/>
                <w:bCs/>
                <w:color w:val="000000"/>
                <w:sz w:val="24"/>
                <w:szCs w:val="18"/>
                <w:lang w:eastAsia="vi-VN"/>
              </w:rPr>
              <w:t>Tên viết tắt:</w:t>
            </w:r>
          </w:p>
        </w:tc>
        <w:tc>
          <w:tcPr>
            <w:tcW w:w="6345" w:type="dxa"/>
            <w:gridSpan w:val="2"/>
          </w:tcPr>
          <w:p w:rsidR="00BC1217" w:rsidRPr="008D6B51" w:rsidRDefault="00BC1217" w:rsidP="00467398">
            <w:pPr>
              <w:pStyle w:val="ListParagraph"/>
              <w:tabs>
                <w:tab w:val="left" w:pos="567"/>
              </w:tabs>
              <w:spacing w:before="120" w:after="40" w:line="288" w:lineRule="auto"/>
              <w:ind w:left="0"/>
              <w:contextualSpacing w:val="0"/>
              <w:rPr>
                <w:rFonts w:eastAsia="Times New Roman"/>
                <w:bCs/>
                <w:color w:val="000000"/>
                <w:sz w:val="24"/>
                <w:szCs w:val="18"/>
                <w:lang w:eastAsia="vi-VN"/>
              </w:rPr>
            </w:pPr>
            <w:r w:rsidRPr="008D6B51">
              <w:rPr>
                <w:rFonts w:eastAsia="Times New Roman"/>
                <w:bCs/>
                <w:color w:val="000000"/>
                <w:sz w:val="24"/>
                <w:szCs w:val="18"/>
                <w:lang w:eastAsia="vi-VN"/>
              </w:rPr>
              <w:t>EVN TPC Ninh</w:t>
            </w:r>
            <w:r w:rsidR="002520B0" w:rsidRPr="008D6B51">
              <w:rPr>
                <w:rFonts w:eastAsia="Times New Roman"/>
                <w:bCs/>
                <w:color w:val="000000"/>
                <w:sz w:val="24"/>
                <w:szCs w:val="18"/>
                <w:lang w:eastAsia="vi-VN"/>
              </w:rPr>
              <w:t xml:space="preserve"> Bình</w:t>
            </w:r>
          </w:p>
        </w:tc>
      </w:tr>
      <w:tr w:rsidR="002C0746" w:rsidRPr="008D6B51" w:rsidTr="00965085">
        <w:tc>
          <w:tcPr>
            <w:tcW w:w="2268" w:type="dxa"/>
          </w:tcPr>
          <w:p w:rsidR="002C0746" w:rsidRPr="008D6B51" w:rsidRDefault="002C0746" w:rsidP="00467398">
            <w:pPr>
              <w:pStyle w:val="ListParagraph"/>
              <w:tabs>
                <w:tab w:val="left" w:pos="567"/>
              </w:tabs>
              <w:spacing w:before="120" w:after="40" w:line="288" w:lineRule="auto"/>
              <w:ind w:left="0"/>
              <w:contextualSpacing w:val="0"/>
              <w:jc w:val="left"/>
              <w:rPr>
                <w:rFonts w:eastAsia="Times New Roman"/>
                <w:bCs/>
                <w:color w:val="000000"/>
                <w:sz w:val="24"/>
                <w:szCs w:val="18"/>
                <w:lang w:eastAsia="vi-VN"/>
              </w:rPr>
            </w:pPr>
            <w:r w:rsidRPr="008D6B51">
              <w:rPr>
                <w:rFonts w:eastAsia="Times New Roman"/>
                <w:bCs/>
                <w:color w:val="000000"/>
                <w:sz w:val="24"/>
                <w:szCs w:val="18"/>
                <w:lang w:eastAsia="vi-VN"/>
              </w:rPr>
              <w:t>Trụ sở chính:</w:t>
            </w:r>
          </w:p>
        </w:tc>
        <w:tc>
          <w:tcPr>
            <w:tcW w:w="6345" w:type="dxa"/>
            <w:gridSpan w:val="2"/>
            <w:vAlign w:val="center"/>
          </w:tcPr>
          <w:p w:rsidR="002C0746" w:rsidRPr="008D6B51" w:rsidRDefault="002C0746" w:rsidP="00467398">
            <w:pPr>
              <w:pStyle w:val="ListParagraph"/>
              <w:tabs>
                <w:tab w:val="left" w:pos="567"/>
              </w:tabs>
              <w:spacing w:before="120" w:after="40" w:line="288" w:lineRule="auto"/>
              <w:ind w:left="0"/>
              <w:contextualSpacing w:val="0"/>
              <w:jc w:val="left"/>
              <w:rPr>
                <w:rFonts w:eastAsia="Times New Roman"/>
                <w:bCs/>
                <w:color w:val="000000"/>
                <w:sz w:val="24"/>
                <w:szCs w:val="18"/>
                <w:lang w:eastAsia="vi-VN"/>
              </w:rPr>
            </w:pPr>
            <w:r w:rsidRPr="008D6B51">
              <w:rPr>
                <w:rFonts w:eastAsia="Times New Roman"/>
                <w:bCs/>
                <w:color w:val="000000"/>
                <w:sz w:val="24"/>
                <w:szCs w:val="18"/>
                <w:lang w:eastAsia="vi-VN"/>
              </w:rPr>
              <w:t xml:space="preserve">Phường Thanh Bình, TP. Ninh Bình, Tỉnh Ninh Bình </w:t>
            </w:r>
          </w:p>
        </w:tc>
      </w:tr>
      <w:tr w:rsidR="002C0746" w:rsidRPr="008D6B51" w:rsidTr="00965085">
        <w:tc>
          <w:tcPr>
            <w:tcW w:w="2268" w:type="dxa"/>
          </w:tcPr>
          <w:p w:rsidR="002C0746" w:rsidRPr="008D6B51" w:rsidRDefault="002C0746" w:rsidP="00467398">
            <w:pPr>
              <w:pStyle w:val="ListParagraph"/>
              <w:tabs>
                <w:tab w:val="left" w:pos="567"/>
              </w:tabs>
              <w:spacing w:before="120" w:after="40" w:line="288" w:lineRule="auto"/>
              <w:ind w:left="0"/>
              <w:contextualSpacing w:val="0"/>
              <w:jc w:val="left"/>
              <w:rPr>
                <w:rFonts w:eastAsia="Times New Roman"/>
                <w:bCs/>
                <w:color w:val="000000"/>
                <w:sz w:val="24"/>
                <w:szCs w:val="18"/>
                <w:lang w:eastAsia="vi-VN"/>
              </w:rPr>
            </w:pPr>
            <w:r w:rsidRPr="008D6B51">
              <w:rPr>
                <w:rFonts w:eastAsia="Times New Roman"/>
                <w:bCs/>
                <w:color w:val="000000"/>
                <w:sz w:val="24"/>
                <w:szCs w:val="18"/>
                <w:lang w:eastAsia="vi-VN"/>
              </w:rPr>
              <w:t>Điện thoại:</w:t>
            </w:r>
          </w:p>
        </w:tc>
        <w:tc>
          <w:tcPr>
            <w:tcW w:w="2694" w:type="dxa"/>
            <w:vAlign w:val="center"/>
          </w:tcPr>
          <w:p w:rsidR="002C0746" w:rsidRPr="008D6B51" w:rsidRDefault="002C0746" w:rsidP="00467398">
            <w:pPr>
              <w:pStyle w:val="ListParagraph"/>
              <w:tabs>
                <w:tab w:val="left" w:pos="567"/>
              </w:tabs>
              <w:spacing w:before="120" w:after="40" w:line="288" w:lineRule="auto"/>
              <w:ind w:left="0"/>
              <w:contextualSpacing w:val="0"/>
              <w:jc w:val="left"/>
              <w:rPr>
                <w:rFonts w:eastAsia="Times New Roman"/>
                <w:bCs/>
                <w:color w:val="000000"/>
                <w:sz w:val="24"/>
                <w:szCs w:val="18"/>
                <w:lang w:eastAsia="vi-VN"/>
              </w:rPr>
            </w:pPr>
            <w:r w:rsidRPr="008D6B51">
              <w:rPr>
                <w:rFonts w:eastAsia="Times New Roman"/>
                <w:bCs/>
                <w:color w:val="000000"/>
                <w:sz w:val="24"/>
                <w:szCs w:val="18"/>
                <w:lang w:eastAsia="vi-VN"/>
              </w:rPr>
              <w:t>0229 2210 537</w:t>
            </w:r>
          </w:p>
        </w:tc>
        <w:tc>
          <w:tcPr>
            <w:tcW w:w="3651" w:type="dxa"/>
            <w:vAlign w:val="center"/>
          </w:tcPr>
          <w:p w:rsidR="002C0746" w:rsidRPr="008D6B51" w:rsidRDefault="002C0746" w:rsidP="00467398">
            <w:pPr>
              <w:pStyle w:val="ListParagraph"/>
              <w:tabs>
                <w:tab w:val="left" w:pos="567"/>
              </w:tabs>
              <w:spacing w:before="120" w:after="40" w:line="288" w:lineRule="auto"/>
              <w:ind w:left="0"/>
              <w:contextualSpacing w:val="0"/>
              <w:jc w:val="left"/>
              <w:rPr>
                <w:rFonts w:eastAsia="Times New Roman"/>
                <w:bCs/>
                <w:color w:val="000000"/>
                <w:sz w:val="24"/>
                <w:szCs w:val="18"/>
                <w:lang w:eastAsia="vi-VN"/>
              </w:rPr>
            </w:pPr>
            <w:r w:rsidRPr="008D6B51">
              <w:rPr>
                <w:rFonts w:eastAsia="Times New Roman"/>
                <w:bCs/>
                <w:color w:val="000000"/>
                <w:sz w:val="24"/>
                <w:szCs w:val="18"/>
                <w:lang w:eastAsia="vi-VN"/>
              </w:rPr>
              <w:t>Fax: 0229 3873 762</w:t>
            </w:r>
          </w:p>
        </w:tc>
      </w:tr>
      <w:tr w:rsidR="002C0746" w:rsidRPr="008D6B51" w:rsidTr="00965085">
        <w:tc>
          <w:tcPr>
            <w:tcW w:w="2268" w:type="dxa"/>
          </w:tcPr>
          <w:p w:rsidR="002C0746" w:rsidRPr="008D6B51" w:rsidRDefault="002C0746" w:rsidP="00467398">
            <w:pPr>
              <w:pStyle w:val="ListParagraph"/>
              <w:tabs>
                <w:tab w:val="left" w:pos="567"/>
              </w:tabs>
              <w:spacing w:before="120" w:after="40" w:line="288" w:lineRule="auto"/>
              <w:ind w:left="0"/>
              <w:contextualSpacing w:val="0"/>
              <w:jc w:val="left"/>
              <w:rPr>
                <w:rFonts w:eastAsia="Times New Roman"/>
                <w:bCs/>
                <w:color w:val="000000"/>
                <w:sz w:val="24"/>
                <w:szCs w:val="18"/>
                <w:lang w:eastAsia="vi-VN"/>
              </w:rPr>
            </w:pPr>
            <w:r w:rsidRPr="008D6B51">
              <w:rPr>
                <w:rFonts w:eastAsia="Times New Roman"/>
                <w:bCs/>
                <w:color w:val="000000"/>
                <w:sz w:val="24"/>
                <w:szCs w:val="18"/>
                <w:lang w:eastAsia="vi-VN"/>
              </w:rPr>
              <w:t>Vốn điều lệ:</w:t>
            </w:r>
          </w:p>
        </w:tc>
        <w:tc>
          <w:tcPr>
            <w:tcW w:w="6345" w:type="dxa"/>
            <w:gridSpan w:val="2"/>
          </w:tcPr>
          <w:p w:rsidR="002C0746" w:rsidRPr="008D6B51" w:rsidRDefault="002C0746" w:rsidP="00467398">
            <w:pPr>
              <w:pStyle w:val="ListParagraph"/>
              <w:tabs>
                <w:tab w:val="left" w:pos="567"/>
              </w:tabs>
              <w:spacing w:before="120" w:after="40" w:line="288" w:lineRule="auto"/>
              <w:ind w:left="0"/>
              <w:contextualSpacing w:val="0"/>
              <w:rPr>
                <w:rFonts w:eastAsia="Times New Roman"/>
                <w:bCs/>
                <w:color w:val="000000"/>
                <w:sz w:val="24"/>
                <w:szCs w:val="18"/>
                <w:lang w:eastAsia="vi-VN"/>
              </w:rPr>
            </w:pPr>
            <w:r w:rsidRPr="008D6B51">
              <w:rPr>
                <w:rFonts w:eastAsia="Times New Roman"/>
                <w:bCs/>
                <w:color w:val="000000"/>
                <w:sz w:val="24"/>
                <w:szCs w:val="18"/>
                <w:lang w:eastAsia="vi-VN"/>
              </w:rPr>
              <w:t>128.655.000.000 đồng</w:t>
            </w:r>
          </w:p>
        </w:tc>
      </w:tr>
      <w:tr w:rsidR="002C0746" w:rsidRPr="00A24944" w:rsidTr="00965085">
        <w:tc>
          <w:tcPr>
            <w:tcW w:w="2268" w:type="dxa"/>
          </w:tcPr>
          <w:p w:rsidR="002C0746" w:rsidRPr="008D6B51" w:rsidRDefault="002C0746" w:rsidP="00467398">
            <w:pPr>
              <w:pStyle w:val="ListParagraph"/>
              <w:tabs>
                <w:tab w:val="left" w:pos="567"/>
              </w:tabs>
              <w:spacing w:before="120" w:after="40" w:line="288" w:lineRule="auto"/>
              <w:ind w:left="0"/>
              <w:contextualSpacing w:val="0"/>
              <w:jc w:val="left"/>
              <w:rPr>
                <w:rFonts w:eastAsia="Times New Roman"/>
                <w:bCs/>
                <w:color w:val="000000"/>
                <w:sz w:val="24"/>
                <w:szCs w:val="18"/>
                <w:lang w:val="vi-VN" w:eastAsia="vi-VN"/>
              </w:rPr>
            </w:pPr>
            <w:r w:rsidRPr="008D6B51">
              <w:rPr>
                <w:rFonts w:eastAsia="Times New Roman"/>
                <w:bCs/>
                <w:color w:val="000000"/>
                <w:sz w:val="24"/>
                <w:szCs w:val="18"/>
                <w:lang w:val="vi-VN" w:eastAsia="vi-VN"/>
              </w:rPr>
              <w:t>Ngành nghề kinh doanh chính:</w:t>
            </w:r>
          </w:p>
        </w:tc>
        <w:tc>
          <w:tcPr>
            <w:tcW w:w="6345" w:type="dxa"/>
            <w:gridSpan w:val="2"/>
          </w:tcPr>
          <w:p w:rsidR="002C0746" w:rsidRPr="008D6B51" w:rsidRDefault="00965085" w:rsidP="00467398">
            <w:pPr>
              <w:pStyle w:val="ListParagraph"/>
              <w:tabs>
                <w:tab w:val="left" w:pos="567"/>
              </w:tabs>
              <w:spacing w:before="120" w:after="40" w:line="288" w:lineRule="auto"/>
              <w:ind w:left="0"/>
              <w:contextualSpacing w:val="0"/>
              <w:rPr>
                <w:rFonts w:eastAsia="Times New Roman"/>
                <w:bCs/>
                <w:color w:val="000000"/>
                <w:sz w:val="24"/>
                <w:szCs w:val="18"/>
                <w:lang w:val="vi-VN" w:eastAsia="vi-VN"/>
              </w:rPr>
            </w:pPr>
            <w:r w:rsidRPr="008D6B51">
              <w:rPr>
                <w:rFonts w:eastAsia="Times New Roman"/>
                <w:bCs/>
                <w:color w:val="000000"/>
                <w:sz w:val="24"/>
                <w:szCs w:val="18"/>
                <w:lang w:val="vi-VN" w:eastAsia="vi-VN"/>
              </w:rPr>
              <w:t>S</w:t>
            </w:r>
            <w:r w:rsidR="002C0746" w:rsidRPr="008D6B51">
              <w:rPr>
                <w:rFonts w:eastAsia="Times New Roman"/>
                <w:bCs/>
                <w:color w:val="000000"/>
                <w:sz w:val="24"/>
                <w:szCs w:val="18"/>
                <w:lang w:val="vi-VN" w:eastAsia="vi-VN"/>
              </w:rPr>
              <w:t>ản xuất điện và các sản phẩm hóa chất: đất đèn, vật liệu xây dựng, phụ gia xi măng; sửa chữa thiết bị điện, lắp đặt hệ thống điện...</w:t>
            </w:r>
          </w:p>
        </w:tc>
      </w:tr>
    </w:tbl>
    <w:p w:rsidR="00481689" w:rsidRPr="0040604F" w:rsidRDefault="00481689" w:rsidP="0031226D">
      <w:pPr>
        <w:pStyle w:val="ListParagraph"/>
        <w:numPr>
          <w:ilvl w:val="0"/>
          <w:numId w:val="14"/>
        </w:numPr>
        <w:tabs>
          <w:tab w:val="left" w:pos="709"/>
        </w:tabs>
        <w:spacing w:after="40" w:line="300" w:lineRule="auto"/>
        <w:ind w:left="170" w:firstLine="0"/>
        <w:contextualSpacing w:val="0"/>
        <w:rPr>
          <w:rFonts w:eastAsia="Times New Roman"/>
          <w:bCs/>
          <w:color w:val="000000"/>
          <w:sz w:val="24"/>
          <w:szCs w:val="18"/>
          <w:lang w:val="vi-VN" w:eastAsia="vi-VN"/>
        </w:rPr>
      </w:pPr>
      <w:r w:rsidRPr="0040604F">
        <w:rPr>
          <w:rFonts w:eastAsia="Times New Roman"/>
          <w:bCs/>
          <w:color w:val="000000"/>
          <w:sz w:val="24"/>
          <w:szCs w:val="18"/>
          <w:lang w:val="vi-VN" w:eastAsia="vi-VN"/>
        </w:rPr>
        <w:t>Quá trình hình thành và phát triển</w:t>
      </w:r>
    </w:p>
    <w:p w:rsidR="002C0746" w:rsidRPr="008D6B51" w:rsidRDefault="002C0746" w:rsidP="0031226D">
      <w:pPr>
        <w:pStyle w:val="ListParagraph"/>
        <w:numPr>
          <w:ilvl w:val="0"/>
          <w:numId w:val="15"/>
        </w:numPr>
        <w:tabs>
          <w:tab w:val="left" w:pos="709"/>
          <w:tab w:val="left" w:pos="1134"/>
        </w:tabs>
        <w:spacing w:after="40" w:line="300" w:lineRule="auto"/>
        <w:ind w:left="737" w:firstLine="0"/>
        <w:contextualSpacing w:val="0"/>
        <w:rPr>
          <w:rFonts w:eastAsia="Times New Roman"/>
          <w:bCs/>
          <w:color w:val="000000"/>
          <w:sz w:val="24"/>
          <w:szCs w:val="18"/>
          <w:lang w:val="vi-VN" w:eastAsia="vi-VN"/>
        </w:rPr>
      </w:pPr>
      <w:r w:rsidRPr="008D6B51">
        <w:rPr>
          <w:rFonts w:eastAsia="Times New Roman"/>
          <w:bCs/>
          <w:color w:val="000000"/>
          <w:sz w:val="24"/>
          <w:szCs w:val="18"/>
          <w:lang w:val="vi-VN" w:eastAsia="vi-VN"/>
        </w:rPr>
        <w:t>Theo Quyết định số 113.NL/TCCB-LĐ ngày 04/03/1995 của Bộ Năng lượng, Nhà máy Điện Ninh Bình là đơn vị thành viên hạch toán phụ thuộc, thuộc Tổng Công ty Điện lực Việt Nam (nay là Tập đoàn Điện lực Việt Nam) kể từ ngày 01 tháng 4 năm 1995.</w:t>
      </w:r>
    </w:p>
    <w:p w:rsidR="002C0746" w:rsidRPr="008D6B51" w:rsidRDefault="002C0746" w:rsidP="0031226D">
      <w:pPr>
        <w:pStyle w:val="ListParagraph"/>
        <w:numPr>
          <w:ilvl w:val="0"/>
          <w:numId w:val="15"/>
        </w:numPr>
        <w:tabs>
          <w:tab w:val="left" w:pos="567"/>
          <w:tab w:val="left" w:pos="1134"/>
        </w:tabs>
        <w:spacing w:after="40" w:line="300" w:lineRule="auto"/>
        <w:ind w:left="737" w:firstLine="0"/>
        <w:contextualSpacing w:val="0"/>
        <w:rPr>
          <w:rFonts w:eastAsia="Times New Roman"/>
          <w:bCs/>
          <w:color w:val="000000"/>
          <w:sz w:val="24"/>
          <w:szCs w:val="18"/>
          <w:lang w:val="vi-VN" w:eastAsia="vi-VN"/>
        </w:rPr>
      </w:pPr>
      <w:r w:rsidRPr="008D6B51">
        <w:rPr>
          <w:rFonts w:eastAsia="Times New Roman"/>
          <w:bCs/>
          <w:color w:val="000000"/>
          <w:sz w:val="24"/>
          <w:szCs w:val="18"/>
          <w:lang w:val="vi-VN" w:eastAsia="vi-VN"/>
        </w:rPr>
        <w:t>Ngày 30/03/2005, Bộ trưởng Bộ Công nghiệp ra quyết định số 13/2005/QĐ-BCN-TCCB chuyển Nhà máy Nhiệt điện Ninh Bình thành Công ty Nhiệt điện Ninh Bình, là đơn vị thành viên hạch toán độc lập thuộc Tổng công ty Điện lực Việt Nam. Ngày 29/12/2006, Bộ Công nghiệp đã có Quyết định số 3954/QĐ-BCN về việc phê duyệt phương án CPH và chuyển Công ty Nhiệt điện Ninh Bình thành Công ty Cổ phần Nhiệt điện Ninh Bình.</w:t>
      </w:r>
    </w:p>
    <w:p w:rsidR="00594948" w:rsidRPr="008D6B51" w:rsidRDefault="002C0746" w:rsidP="0031226D">
      <w:pPr>
        <w:pStyle w:val="ListParagraph"/>
        <w:numPr>
          <w:ilvl w:val="0"/>
          <w:numId w:val="15"/>
        </w:numPr>
        <w:tabs>
          <w:tab w:val="left" w:pos="567"/>
          <w:tab w:val="left" w:pos="1134"/>
        </w:tabs>
        <w:spacing w:after="40" w:line="300" w:lineRule="auto"/>
        <w:ind w:left="737" w:firstLine="0"/>
        <w:contextualSpacing w:val="0"/>
        <w:rPr>
          <w:rFonts w:eastAsia="Times New Roman"/>
          <w:bCs/>
          <w:color w:val="000000"/>
          <w:sz w:val="24"/>
          <w:szCs w:val="18"/>
          <w:lang w:val="vi-VN" w:eastAsia="vi-VN"/>
        </w:rPr>
      </w:pPr>
      <w:r w:rsidRPr="008D6B51">
        <w:rPr>
          <w:rFonts w:eastAsia="Times New Roman"/>
          <w:bCs/>
          <w:color w:val="000000"/>
          <w:sz w:val="24"/>
          <w:szCs w:val="18"/>
          <w:lang w:val="vi-VN" w:eastAsia="vi-VN"/>
        </w:rPr>
        <w:t xml:space="preserve">Ngày 18/04/2007, Công ty Nhiệt điện Ninh Bình tổ chức đấu giá cổ phần lần đầu ra bên ngoài tại Trung tâm Giao dịch Chứng khoán: Hà Nội Ngày 11/12/2007, Đại hội đồng cổ đông thành lập Công ty Cổ phần Nhiệt điện Ninh Bình đã được tổ chức tại </w:t>
      </w:r>
      <w:r w:rsidRPr="008D6B51">
        <w:rPr>
          <w:rFonts w:eastAsia="Times New Roman"/>
          <w:bCs/>
          <w:color w:val="000000"/>
          <w:sz w:val="24"/>
          <w:szCs w:val="18"/>
          <w:lang w:val="vi-VN" w:eastAsia="vi-VN"/>
        </w:rPr>
        <w:lastRenderedPageBreak/>
        <w:t xml:space="preserve">Hội trường Công ty. Đại hội đã nhất trí thực hiện đăng kí niêm yết và giao dịch cổ phiếu của Công ty trên Trung tâm Giao dịch Chứng khoán Hà Nội. </w:t>
      </w:r>
    </w:p>
    <w:p w:rsidR="002C0746" w:rsidRPr="008D6B51" w:rsidRDefault="002C0746" w:rsidP="0031226D">
      <w:pPr>
        <w:pStyle w:val="ListParagraph"/>
        <w:numPr>
          <w:ilvl w:val="0"/>
          <w:numId w:val="15"/>
        </w:numPr>
        <w:tabs>
          <w:tab w:val="left" w:pos="567"/>
          <w:tab w:val="left" w:pos="1134"/>
        </w:tabs>
        <w:spacing w:after="40" w:line="300" w:lineRule="auto"/>
        <w:ind w:left="737" w:firstLine="0"/>
        <w:contextualSpacing w:val="0"/>
        <w:rPr>
          <w:rFonts w:eastAsia="Times New Roman"/>
          <w:bCs/>
          <w:color w:val="000000"/>
          <w:sz w:val="24"/>
          <w:szCs w:val="18"/>
          <w:lang w:val="vi-VN" w:eastAsia="vi-VN"/>
        </w:rPr>
      </w:pPr>
      <w:r w:rsidRPr="008D6B51">
        <w:rPr>
          <w:rFonts w:eastAsia="Times New Roman"/>
          <w:bCs/>
          <w:color w:val="000000"/>
          <w:sz w:val="24"/>
          <w:szCs w:val="18"/>
          <w:lang w:val="vi-VN" w:eastAsia="vi-VN"/>
        </w:rPr>
        <w:t>Ngày 01/01/2008 Công ty Nhiệt điện Ninh Bình chính thức hoạt động theo mô hình công ty cổ phần theo Giấy chứng nhân Đăng ký kinh doanh số 0903000161 do Sở Kế hoạch và Đầu tư tỉnh Ninh Bình cấp.  Đăng ký thay đổi lần 1 số 2700283389 ngày 25 tháng 10 năm 2011</w:t>
      </w:r>
    </w:p>
    <w:p w:rsidR="00BC1217" w:rsidRPr="008D6B51" w:rsidRDefault="002C0746" w:rsidP="0031226D">
      <w:pPr>
        <w:pStyle w:val="ListParagraph"/>
        <w:numPr>
          <w:ilvl w:val="0"/>
          <w:numId w:val="15"/>
        </w:numPr>
        <w:tabs>
          <w:tab w:val="left" w:pos="567"/>
          <w:tab w:val="left" w:pos="1134"/>
        </w:tabs>
        <w:spacing w:after="40" w:line="300" w:lineRule="auto"/>
        <w:ind w:left="737" w:firstLine="0"/>
        <w:contextualSpacing w:val="0"/>
        <w:rPr>
          <w:rFonts w:eastAsia="Times New Roman"/>
          <w:bCs/>
          <w:color w:val="000000"/>
          <w:sz w:val="24"/>
          <w:szCs w:val="18"/>
          <w:lang w:val="vi-VN" w:eastAsia="vi-VN"/>
        </w:rPr>
      </w:pPr>
      <w:r w:rsidRPr="008D6B51">
        <w:rPr>
          <w:rFonts w:eastAsia="Times New Roman"/>
          <w:bCs/>
          <w:color w:val="000000"/>
          <w:sz w:val="24"/>
          <w:szCs w:val="18"/>
          <w:lang w:val="vi-VN" w:eastAsia="vi-VN"/>
        </w:rPr>
        <w:t>Ngày 01/01/2013, Tập đoàn điện lực Việt Nam sắp xếp đổi mới tái cơ cấu ngành, Công ty cổ phần nhiệt điện Ninh Bình được chuyển sang Công ty mẹ - Tổng công ty phát điện 3 quản lý. Phần vốn nhà nước tại Công ty cổ phần nhiệt điện Ninh Bình được Tập đoàn điện lực Việt Nam bàn giao cho Tổng công ty phát điện 3 từ ngày 20/12/2013.</w:t>
      </w:r>
    </w:p>
    <w:p w:rsidR="00BC1217" w:rsidRPr="0040604F" w:rsidRDefault="00481689" w:rsidP="0031226D">
      <w:pPr>
        <w:pStyle w:val="ListParagraph"/>
        <w:numPr>
          <w:ilvl w:val="1"/>
          <w:numId w:val="4"/>
        </w:numPr>
        <w:tabs>
          <w:tab w:val="left" w:pos="709"/>
        </w:tabs>
        <w:spacing w:after="40" w:line="300" w:lineRule="auto"/>
        <w:ind w:left="0" w:firstLine="0"/>
        <w:contextualSpacing w:val="0"/>
        <w:rPr>
          <w:rFonts w:eastAsia="Times New Roman"/>
          <w:bCs/>
          <w:color w:val="000000"/>
          <w:sz w:val="24"/>
          <w:szCs w:val="18"/>
          <w:lang w:val="vi-VN" w:eastAsia="vi-VN"/>
        </w:rPr>
      </w:pPr>
      <w:r w:rsidRPr="0040604F">
        <w:rPr>
          <w:rFonts w:eastAsia="Times New Roman"/>
          <w:bCs/>
          <w:color w:val="000000"/>
          <w:sz w:val="24"/>
          <w:szCs w:val="18"/>
          <w:lang w:val="vi-VN" w:eastAsia="vi-VN"/>
        </w:rPr>
        <w:t>Mối</w:t>
      </w:r>
      <w:r w:rsidR="00BC1217" w:rsidRPr="0040604F">
        <w:rPr>
          <w:rFonts w:eastAsia="Times New Roman"/>
          <w:bCs/>
          <w:color w:val="000000"/>
          <w:sz w:val="24"/>
          <w:szCs w:val="18"/>
          <w:lang w:val="vi-VN" w:eastAsia="vi-VN"/>
        </w:rPr>
        <w:t xml:space="preserve"> </w:t>
      </w:r>
      <w:r w:rsidRPr="0040604F">
        <w:rPr>
          <w:rFonts w:eastAsia="Times New Roman"/>
          <w:bCs/>
          <w:color w:val="000000"/>
          <w:sz w:val="24"/>
          <w:szCs w:val="18"/>
          <w:lang w:val="vi-VN" w:eastAsia="vi-VN"/>
        </w:rPr>
        <w:t xml:space="preserve">quan hệ với công ty </w:t>
      </w:r>
      <w:r w:rsidR="001A414F" w:rsidRPr="001A414F">
        <w:rPr>
          <w:rFonts w:eastAsia="Times New Roman"/>
          <w:bCs/>
          <w:color w:val="000000"/>
          <w:sz w:val="24"/>
          <w:szCs w:val="18"/>
          <w:lang w:val="vi-VN" w:eastAsia="vi-VN"/>
        </w:rPr>
        <w:t>có quyền mua cổ phiếu được</w:t>
      </w:r>
      <w:r w:rsidR="001A414F" w:rsidRPr="0040604F">
        <w:rPr>
          <w:rFonts w:eastAsia="Times New Roman"/>
          <w:bCs/>
          <w:color w:val="000000"/>
          <w:sz w:val="24"/>
          <w:szCs w:val="18"/>
          <w:lang w:val="vi-VN" w:eastAsia="vi-VN"/>
        </w:rPr>
        <w:t xml:space="preserve"> </w:t>
      </w:r>
      <w:r w:rsidRPr="0040604F">
        <w:rPr>
          <w:rFonts w:eastAsia="Times New Roman"/>
          <w:bCs/>
          <w:color w:val="000000"/>
          <w:sz w:val="24"/>
          <w:szCs w:val="18"/>
          <w:lang w:val="vi-VN" w:eastAsia="vi-VN"/>
        </w:rPr>
        <w:t>chuyển nhượng</w:t>
      </w:r>
    </w:p>
    <w:p w:rsidR="00481689" w:rsidRPr="0040604F" w:rsidRDefault="00481689" w:rsidP="0031226D">
      <w:pPr>
        <w:pStyle w:val="ListParagraph"/>
        <w:tabs>
          <w:tab w:val="left" w:pos="567"/>
        </w:tabs>
        <w:spacing w:after="40" w:line="300" w:lineRule="auto"/>
        <w:contextualSpacing w:val="0"/>
        <w:rPr>
          <w:rFonts w:eastAsia="Times New Roman"/>
          <w:bCs/>
          <w:color w:val="000000"/>
          <w:sz w:val="24"/>
          <w:szCs w:val="18"/>
          <w:lang w:val="vi-VN" w:eastAsia="vi-VN"/>
        </w:rPr>
      </w:pPr>
      <w:r w:rsidRPr="008D6B51">
        <w:rPr>
          <w:rFonts w:eastAsia="Arial"/>
          <w:sz w:val="24"/>
          <w:lang w:val="vi-VN"/>
        </w:rPr>
        <w:t xml:space="preserve">Công ty Cổ phần Nhiệt điện Ninh Bình </w:t>
      </w:r>
      <w:r w:rsidRPr="008D6B51">
        <w:rPr>
          <w:rFonts w:eastAsia="Times New Roman"/>
          <w:bCs/>
          <w:color w:val="000000"/>
          <w:sz w:val="24"/>
          <w:szCs w:val="18"/>
          <w:lang w:val="vi-VN" w:eastAsia="vi-VN"/>
        </w:rPr>
        <w:t xml:space="preserve">là </w:t>
      </w:r>
      <w:r w:rsidRPr="005B23E5">
        <w:rPr>
          <w:rFonts w:eastAsia="Times New Roman"/>
          <w:bCs/>
          <w:color w:val="000000"/>
          <w:sz w:val="24"/>
          <w:szCs w:val="18"/>
          <w:lang w:val="vi-VN" w:eastAsia="vi-VN"/>
        </w:rPr>
        <w:t>cổ đông lớn</w:t>
      </w:r>
      <w:r w:rsidRPr="008D6B51">
        <w:rPr>
          <w:rFonts w:eastAsia="Times New Roman"/>
          <w:bCs/>
          <w:color w:val="000000"/>
          <w:sz w:val="24"/>
          <w:szCs w:val="18"/>
          <w:lang w:val="vi-VN" w:eastAsia="vi-VN"/>
        </w:rPr>
        <w:t xml:space="preserve"> nắm giữ </w:t>
      </w:r>
      <w:r w:rsidR="00D756C6" w:rsidRPr="008D6B51">
        <w:rPr>
          <w:rFonts w:eastAsia="Times New Roman"/>
          <w:bCs/>
          <w:color w:val="000000"/>
          <w:sz w:val="24"/>
          <w:szCs w:val="18"/>
          <w:lang w:val="vi-VN" w:eastAsia="vi-VN"/>
        </w:rPr>
        <w:t>2</w:t>
      </w:r>
      <w:r w:rsidRPr="008D6B51">
        <w:rPr>
          <w:rFonts w:eastAsia="Times New Roman"/>
          <w:bCs/>
          <w:color w:val="000000"/>
          <w:sz w:val="24"/>
          <w:szCs w:val="18"/>
          <w:lang w:val="vi-VN" w:eastAsia="vi-VN"/>
        </w:rPr>
        <w:t xml:space="preserve">50.000 cổ phần chiếm tỷ lệ </w:t>
      </w:r>
      <w:r w:rsidR="00D756C6" w:rsidRPr="008D6B51">
        <w:rPr>
          <w:rFonts w:eastAsia="Times New Roman"/>
          <w:bCs/>
          <w:color w:val="000000"/>
          <w:sz w:val="24"/>
          <w:szCs w:val="18"/>
          <w:lang w:val="vi-VN" w:eastAsia="vi-VN"/>
        </w:rPr>
        <w:t>5</w:t>
      </w:r>
      <w:r w:rsidRPr="008D6B51">
        <w:rPr>
          <w:rFonts w:eastAsia="Times New Roman"/>
          <w:bCs/>
          <w:color w:val="000000"/>
          <w:sz w:val="24"/>
          <w:szCs w:val="18"/>
          <w:lang w:val="vi-VN" w:eastAsia="vi-VN"/>
        </w:rPr>
        <w:t>% vốn điều lệ của CTCP Dịch vụ sửa chữa nhiệt điện Miền Bắc</w:t>
      </w:r>
    </w:p>
    <w:p w:rsidR="0049223C" w:rsidRPr="008D6B51" w:rsidRDefault="0049223C" w:rsidP="0031226D">
      <w:pPr>
        <w:pStyle w:val="ListParagraph"/>
        <w:numPr>
          <w:ilvl w:val="1"/>
          <w:numId w:val="4"/>
        </w:numPr>
        <w:tabs>
          <w:tab w:val="left" w:pos="709"/>
        </w:tabs>
        <w:spacing w:after="40" w:line="300" w:lineRule="auto"/>
        <w:ind w:left="0" w:firstLine="0"/>
        <w:contextualSpacing w:val="0"/>
        <w:rPr>
          <w:rFonts w:eastAsia="Times New Roman"/>
          <w:bCs/>
          <w:color w:val="000000"/>
          <w:sz w:val="24"/>
          <w:szCs w:val="18"/>
          <w:lang w:val="vi-VN" w:eastAsia="vi-VN"/>
        </w:rPr>
      </w:pPr>
      <w:r w:rsidRPr="008D6B51">
        <w:rPr>
          <w:rFonts w:eastAsia="Times New Roman"/>
          <w:bCs/>
          <w:color w:val="000000"/>
          <w:sz w:val="24"/>
          <w:szCs w:val="18"/>
          <w:lang w:val="vi-VN" w:eastAsia="vi-VN"/>
        </w:rPr>
        <w:t xml:space="preserve">Tỷ lệ sở hữu quyền mua cổ phần chuyển nhượng </w:t>
      </w:r>
    </w:p>
    <w:p w:rsidR="00594948" w:rsidRPr="008D6B51" w:rsidRDefault="0049223C" w:rsidP="0031226D">
      <w:pPr>
        <w:pStyle w:val="ListParagraph"/>
        <w:tabs>
          <w:tab w:val="left" w:pos="709"/>
        </w:tabs>
        <w:spacing w:after="40" w:line="300" w:lineRule="auto"/>
        <w:ind w:left="709"/>
        <w:contextualSpacing w:val="0"/>
        <w:rPr>
          <w:rFonts w:eastAsia="Times New Roman"/>
          <w:bCs/>
          <w:color w:val="000000"/>
          <w:sz w:val="24"/>
          <w:szCs w:val="18"/>
          <w:lang w:val="vi-VN" w:eastAsia="vi-VN"/>
        </w:rPr>
      </w:pPr>
      <w:r w:rsidRPr="008D6B51">
        <w:rPr>
          <w:rFonts w:eastAsia="Times New Roman"/>
          <w:bCs/>
          <w:color w:val="000000"/>
          <w:sz w:val="24"/>
          <w:szCs w:val="18"/>
          <w:lang w:val="vi-VN" w:eastAsia="vi-VN"/>
        </w:rPr>
        <w:t>Tại ngày 30/06/2018, số lượng cổ phần đang sở hữu là 250.000 cổ phần tương đương 250.000 quyền mua, tương đương 5% tổng số lượng quyền mua cổ phần của Công ty Cổ phần Dịch vụ sửa chữa Nhiệt điện miền Bắc.</w:t>
      </w:r>
    </w:p>
    <w:p w:rsidR="0049223C" w:rsidRPr="008D6B51" w:rsidRDefault="0049223C" w:rsidP="0031226D">
      <w:pPr>
        <w:pStyle w:val="ListParagraph"/>
        <w:numPr>
          <w:ilvl w:val="1"/>
          <w:numId w:val="4"/>
        </w:numPr>
        <w:tabs>
          <w:tab w:val="left" w:pos="709"/>
        </w:tabs>
        <w:spacing w:after="40" w:line="300" w:lineRule="auto"/>
        <w:ind w:left="0" w:firstLine="0"/>
        <w:contextualSpacing w:val="0"/>
        <w:rPr>
          <w:rFonts w:eastAsia="Times New Roman"/>
          <w:bCs/>
          <w:color w:val="000000"/>
          <w:sz w:val="24"/>
          <w:szCs w:val="18"/>
          <w:lang w:val="vi-VN" w:eastAsia="vi-VN"/>
        </w:rPr>
      </w:pPr>
      <w:r w:rsidRPr="008D6B51">
        <w:rPr>
          <w:rFonts w:eastAsia="Times New Roman"/>
          <w:bCs/>
          <w:color w:val="000000"/>
          <w:sz w:val="24"/>
          <w:szCs w:val="18"/>
          <w:lang w:val="vi-VN" w:eastAsia="vi-VN"/>
        </w:rPr>
        <w:t xml:space="preserve">Tỷ lệ số quyền mua cổ phiếu chào bán/tổng số quyền mua cổ phiếu đang sở hữu: </w:t>
      </w:r>
    </w:p>
    <w:p w:rsidR="00481689" w:rsidRPr="008D6B51" w:rsidRDefault="005B2179" w:rsidP="0031226D">
      <w:pPr>
        <w:spacing w:after="40" w:line="300" w:lineRule="auto"/>
        <w:rPr>
          <w:rFonts w:eastAsia="Times New Roman"/>
          <w:bCs/>
          <w:color w:val="000000"/>
          <w:sz w:val="24"/>
          <w:szCs w:val="18"/>
          <w:lang w:val="vi-VN" w:eastAsia="vi-VN"/>
        </w:rPr>
      </w:pPr>
      <w:r>
        <w:rPr>
          <w:rFonts w:eastAsia="Times New Roman"/>
          <w:bCs/>
          <w:color w:val="000000"/>
          <w:sz w:val="24"/>
          <w:szCs w:val="18"/>
          <w:lang w:val="vi-VN" w:eastAsia="vi-VN"/>
        </w:rPr>
        <w:tab/>
      </w:r>
      <w:r w:rsidR="00D756C6" w:rsidRPr="008D6B51">
        <w:rPr>
          <w:rFonts w:eastAsia="Times New Roman"/>
          <w:bCs/>
          <w:color w:val="000000"/>
          <w:sz w:val="24"/>
          <w:szCs w:val="18"/>
          <w:lang w:val="vi-VN" w:eastAsia="vi-VN"/>
        </w:rPr>
        <w:t>100%.</w:t>
      </w:r>
    </w:p>
    <w:p w:rsidR="00374336" w:rsidRPr="0040604F" w:rsidRDefault="00374336" w:rsidP="0031226D">
      <w:pPr>
        <w:pStyle w:val="ListParagraph"/>
        <w:numPr>
          <w:ilvl w:val="0"/>
          <w:numId w:val="4"/>
        </w:numPr>
        <w:spacing w:after="40" w:line="300" w:lineRule="auto"/>
        <w:ind w:left="0" w:firstLine="0"/>
        <w:contextualSpacing w:val="0"/>
        <w:outlineLvl w:val="1"/>
        <w:rPr>
          <w:rFonts w:eastAsia="Times New Roman"/>
          <w:b/>
          <w:bCs/>
          <w:color w:val="000000"/>
          <w:sz w:val="24"/>
          <w:szCs w:val="18"/>
          <w:lang w:val="vi-VN" w:eastAsia="vi-VN"/>
        </w:rPr>
      </w:pPr>
      <w:bookmarkStart w:id="9" w:name="_Toc527799065"/>
      <w:r w:rsidRPr="0040604F">
        <w:rPr>
          <w:rFonts w:eastAsia="Times New Roman"/>
          <w:b/>
          <w:bCs/>
          <w:color w:val="000000"/>
          <w:sz w:val="24"/>
          <w:szCs w:val="18"/>
          <w:lang w:val="vi-VN" w:eastAsia="vi-VN"/>
        </w:rPr>
        <w:t>CÔNG TY CỔ PHẦN NHIỆT ĐIỆN HẢI PHÒNG</w:t>
      </w:r>
      <w:bookmarkEnd w:id="9"/>
    </w:p>
    <w:p w:rsidR="00374336" w:rsidRPr="008D6B51" w:rsidRDefault="00374336" w:rsidP="0031226D">
      <w:pPr>
        <w:pStyle w:val="ListParagraph"/>
        <w:numPr>
          <w:ilvl w:val="1"/>
          <w:numId w:val="4"/>
        </w:numPr>
        <w:spacing w:after="40" w:line="300" w:lineRule="auto"/>
        <w:ind w:left="0" w:firstLine="0"/>
        <w:contextualSpacing w:val="0"/>
        <w:rPr>
          <w:rFonts w:eastAsia="Times New Roman"/>
          <w:bCs/>
          <w:color w:val="000000"/>
          <w:sz w:val="24"/>
          <w:szCs w:val="18"/>
          <w:lang w:eastAsia="vi-VN"/>
        </w:rPr>
      </w:pPr>
      <w:r w:rsidRPr="008D6B51">
        <w:rPr>
          <w:rFonts w:eastAsia="Times New Roman"/>
          <w:bCs/>
          <w:color w:val="000000"/>
          <w:sz w:val="24"/>
          <w:szCs w:val="18"/>
          <w:lang w:eastAsia="vi-VN"/>
        </w:rPr>
        <w:t>Giới thiệu chung</w:t>
      </w:r>
    </w:p>
    <w:p w:rsidR="00374336" w:rsidRPr="008D6B51" w:rsidRDefault="00374336" w:rsidP="0031226D">
      <w:pPr>
        <w:pStyle w:val="ListParagraph"/>
        <w:numPr>
          <w:ilvl w:val="0"/>
          <w:numId w:val="18"/>
        </w:numPr>
        <w:spacing w:after="40" w:line="300" w:lineRule="auto"/>
        <w:ind w:left="170" w:firstLine="0"/>
        <w:contextualSpacing w:val="0"/>
        <w:rPr>
          <w:rFonts w:eastAsia="Times New Roman"/>
          <w:bCs/>
          <w:color w:val="000000"/>
          <w:sz w:val="24"/>
          <w:szCs w:val="18"/>
          <w:lang w:eastAsia="vi-VN"/>
        </w:rPr>
      </w:pPr>
      <w:r w:rsidRPr="008D6B51">
        <w:rPr>
          <w:rFonts w:eastAsia="Times New Roman"/>
          <w:bCs/>
          <w:color w:val="000000"/>
          <w:sz w:val="24"/>
          <w:szCs w:val="18"/>
          <w:lang w:eastAsia="vi-VN"/>
        </w:rPr>
        <w:t>Thông tin chung</w:t>
      </w: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694"/>
        <w:gridCol w:w="3651"/>
      </w:tblGrid>
      <w:tr w:rsidR="009F3A9C" w:rsidRPr="008D6B51" w:rsidTr="0049223C">
        <w:tc>
          <w:tcPr>
            <w:tcW w:w="2268" w:type="dxa"/>
          </w:tcPr>
          <w:p w:rsidR="009F3A9C" w:rsidRPr="008D6B51" w:rsidRDefault="009F3A9C" w:rsidP="0031226D">
            <w:pPr>
              <w:pStyle w:val="ListParagraph"/>
              <w:tabs>
                <w:tab w:val="left" w:pos="567"/>
              </w:tabs>
              <w:spacing w:before="120" w:after="40" w:line="300" w:lineRule="auto"/>
              <w:ind w:left="0"/>
              <w:contextualSpacing w:val="0"/>
              <w:rPr>
                <w:rFonts w:eastAsia="Times New Roman"/>
                <w:bCs/>
                <w:color w:val="000000"/>
                <w:sz w:val="24"/>
                <w:szCs w:val="18"/>
                <w:lang w:eastAsia="vi-VN"/>
              </w:rPr>
            </w:pPr>
            <w:r w:rsidRPr="008D6B51">
              <w:rPr>
                <w:rFonts w:eastAsia="Times New Roman"/>
                <w:bCs/>
                <w:color w:val="000000"/>
                <w:sz w:val="24"/>
                <w:szCs w:val="18"/>
                <w:lang w:eastAsia="vi-VN"/>
              </w:rPr>
              <w:t>Tên doanh nghiệp:</w:t>
            </w:r>
          </w:p>
        </w:tc>
        <w:tc>
          <w:tcPr>
            <w:tcW w:w="6345" w:type="dxa"/>
            <w:gridSpan w:val="2"/>
          </w:tcPr>
          <w:p w:rsidR="009F3A9C" w:rsidRPr="008D6B51" w:rsidRDefault="009F3A9C" w:rsidP="0031226D">
            <w:pPr>
              <w:pStyle w:val="ListParagraph"/>
              <w:tabs>
                <w:tab w:val="left" w:pos="567"/>
              </w:tabs>
              <w:spacing w:before="120" w:after="40" w:line="300" w:lineRule="auto"/>
              <w:ind w:left="0"/>
              <w:contextualSpacing w:val="0"/>
              <w:rPr>
                <w:rFonts w:eastAsia="Times New Roman"/>
                <w:bCs/>
                <w:color w:val="000000"/>
                <w:sz w:val="24"/>
                <w:szCs w:val="18"/>
                <w:lang w:eastAsia="vi-VN"/>
              </w:rPr>
            </w:pPr>
            <w:r w:rsidRPr="008D6B51">
              <w:rPr>
                <w:rFonts w:eastAsia="Times New Roman"/>
                <w:bCs/>
                <w:color w:val="000000"/>
                <w:sz w:val="24"/>
                <w:szCs w:val="18"/>
                <w:lang w:eastAsia="vi-VN"/>
              </w:rPr>
              <w:t>Công ty Cổ phần Nhiệt điện Hải Phòng</w:t>
            </w:r>
          </w:p>
        </w:tc>
      </w:tr>
      <w:tr w:rsidR="009F3A9C" w:rsidRPr="008D6B51" w:rsidTr="0049223C">
        <w:tc>
          <w:tcPr>
            <w:tcW w:w="2268" w:type="dxa"/>
          </w:tcPr>
          <w:p w:rsidR="009F3A9C" w:rsidRPr="008D6B51" w:rsidRDefault="009F3A9C" w:rsidP="0031226D">
            <w:pPr>
              <w:pStyle w:val="ListParagraph"/>
              <w:tabs>
                <w:tab w:val="left" w:pos="567"/>
              </w:tabs>
              <w:spacing w:before="120" w:after="40" w:line="300" w:lineRule="auto"/>
              <w:ind w:left="0"/>
              <w:contextualSpacing w:val="0"/>
              <w:rPr>
                <w:rFonts w:eastAsia="Times New Roman"/>
                <w:bCs/>
                <w:color w:val="000000"/>
                <w:sz w:val="24"/>
                <w:szCs w:val="18"/>
                <w:lang w:eastAsia="vi-VN"/>
              </w:rPr>
            </w:pPr>
            <w:r w:rsidRPr="008D6B51">
              <w:rPr>
                <w:rFonts w:eastAsia="Times New Roman"/>
                <w:bCs/>
                <w:color w:val="000000"/>
                <w:sz w:val="24"/>
                <w:szCs w:val="18"/>
                <w:lang w:eastAsia="vi-VN"/>
              </w:rPr>
              <w:t>Tên tiếng Anh:</w:t>
            </w:r>
          </w:p>
        </w:tc>
        <w:tc>
          <w:tcPr>
            <w:tcW w:w="6345" w:type="dxa"/>
            <w:gridSpan w:val="2"/>
          </w:tcPr>
          <w:p w:rsidR="009F3A9C" w:rsidRPr="008D6B51" w:rsidRDefault="009F3A9C" w:rsidP="0031226D">
            <w:pPr>
              <w:pStyle w:val="ListParagraph"/>
              <w:tabs>
                <w:tab w:val="left" w:pos="567"/>
              </w:tabs>
              <w:spacing w:before="120" w:after="40" w:line="300" w:lineRule="auto"/>
              <w:ind w:left="0"/>
              <w:contextualSpacing w:val="0"/>
              <w:rPr>
                <w:rFonts w:eastAsia="Times New Roman"/>
                <w:bCs/>
                <w:color w:val="000000"/>
                <w:sz w:val="24"/>
                <w:szCs w:val="18"/>
                <w:lang w:eastAsia="vi-VN"/>
              </w:rPr>
            </w:pPr>
            <w:r w:rsidRPr="008D6B51">
              <w:rPr>
                <w:rFonts w:eastAsia="Times New Roman"/>
                <w:bCs/>
                <w:color w:val="000000"/>
                <w:sz w:val="24"/>
                <w:szCs w:val="18"/>
                <w:lang w:eastAsia="vi-VN"/>
              </w:rPr>
              <w:t>Hải Phòng Thermal Power Joint Stock Company</w:t>
            </w:r>
          </w:p>
        </w:tc>
      </w:tr>
      <w:tr w:rsidR="009F3A9C" w:rsidRPr="008D6B51" w:rsidTr="0049223C">
        <w:tc>
          <w:tcPr>
            <w:tcW w:w="2268" w:type="dxa"/>
          </w:tcPr>
          <w:p w:rsidR="009F3A9C" w:rsidRPr="008D6B51" w:rsidRDefault="009F3A9C" w:rsidP="0031226D">
            <w:pPr>
              <w:pStyle w:val="ListParagraph"/>
              <w:tabs>
                <w:tab w:val="left" w:pos="567"/>
              </w:tabs>
              <w:spacing w:before="120" w:after="40" w:line="300" w:lineRule="auto"/>
              <w:ind w:left="0"/>
              <w:contextualSpacing w:val="0"/>
              <w:rPr>
                <w:rFonts w:eastAsia="Times New Roman"/>
                <w:bCs/>
                <w:color w:val="000000"/>
                <w:sz w:val="24"/>
                <w:szCs w:val="18"/>
                <w:lang w:eastAsia="vi-VN"/>
              </w:rPr>
            </w:pPr>
            <w:r w:rsidRPr="008D6B51">
              <w:rPr>
                <w:rFonts w:eastAsia="Times New Roman"/>
                <w:bCs/>
                <w:color w:val="000000"/>
                <w:sz w:val="24"/>
                <w:szCs w:val="18"/>
                <w:lang w:eastAsia="vi-VN"/>
              </w:rPr>
              <w:t>Tên viết tắt:</w:t>
            </w:r>
          </w:p>
        </w:tc>
        <w:tc>
          <w:tcPr>
            <w:tcW w:w="6345" w:type="dxa"/>
            <w:gridSpan w:val="2"/>
          </w:tcPr>
          <w:p w:rsidR="009F3A9C" w:rsidRPr="008D6B51" w:rsidRDefault="009F3A9C" w:rsidP="0031226D">
            <w:pPr>
              <w:pStyle w:val="ListParagraph"/>
              <w:tabs>
                <w:tab w:val="left" w:pos="567"/>
              </w:tabs>
              <w:spacing w:before="120" w:after="40" w:line="300" w:lineRule="auto"/>
              <w:ind w:left="0"/>
              <w:contextualSpacing w:val="0"/>
              <w:rPr>
                <w:rFonts w:eastAsia="Times New Roman"/>
                <w:bCs/>
                <w:color w:val="000000"/>
                <w:sz w:val="24"/>
                <w:szCs w:val="18"/>
                <w:lang w:eastAsia="vi-VN"/>
              </w:rPr>
            </w:pPr>
            <w:r w:rsidRPr="008D6B51">
              <w:rPr>
                <w:rFonts w:eastAsia="Times New Roman"/>
                <w:bCs/>
                <w:color w:val="000000"/>
                <w:sz w:val="24"/>
                <w:szCs w:val="18"/>
                <w:lang w:eastAsia="vi-VN"/>
              </w:rPr>
              <w:t>EVN TPC Hải Phòng</w:t>
            </w:r>
          </w:p>
        </w:tc>
      </w:tr>
      <w:tr w:rsidR="009F3A9C" w:rsidRPr="008D6B51" w:rsidTr="0049223C">
        <w:tc>
          <w:tcPr>
            <w:tcW w:w="2268" w:type="dxa"/>
          </w:tcPr>
          <w:p w:rsidR="009F3A9C" w:rsidRPr="008D6B51" w:rsidRDefault="009F3A9C" w:rsidP="0031226D">
            <w:pPr>
              <w:pStyle w:val="ListParagraph"/>
              <w:tabs>
                <w:tab w:val="left" w:pos="567"/>
              </w:tabs>
              <w:spacing w:before="120" w:after="40" w:line="300" w:lineRule="auto"/>
              <w:ind w:left="0"/>
              <w:contextualSpacing w:val="0"/>
              <w:rPr>
                <w:rFonts w:eastAsia="Times New Roman"/>
                <w:bCs/>
                <w:color w:val="000000"/>
                <w:sz w:val="24"/>
                <w:szCs w:val="18"/>
                <w:lang w:eastAsia="vi-VN"/>
              </w:rPr>
            </w:pPr>
            <w:r w:rsidRPr="008D6B51">
              <w:rPr>
                <w:rFonts w:eastAsia="Times New Roman"/>
                <w:bCs/>
                <w:color w:val="000000"/>
                <w:sz w:val="24"/>
                <w:szCs w:val="18"/>
                <w:lang w:eastAsia="vi-VN"/>
              </w:rPr>
              <w:t>Trụ sở chính:</w:t>
            </w:r>
          </w:p>
        </w:tc>
        <w:tc>
          <w:tcPr>
            <w:tcW w:w="6345" w:type="dxa"/>
            <w:gridSpan w:val="2"/>
            <w:vAlign w:val="center"/>
          </w:tcPr>
          <w:p w:rsidR="009F3A9C" w:rsidRPr="008D6B51" w:rsidRDefault="009F3A9C" w:rsidP="0031226D">
            <w:pPr>
              <w:pStyle w:val="ListParagraph"/>
              <w:tabs>
                <w:tab w:val="left" w:pos="567"/>
              </w:tabs>
              <w:spacing w:before="120" w:after="40" w:line="300" w:lineRule="auto"/>
              <w:ind w:left="0"/>
              <w:contextualSpacing w:val="0"/>
              <w:jc w:val="left"/>
              <w:rPr>
                <w:rFonts w:eastAsia="Times New Roman"/>
                <w:bCs/>
                <w:color w:val="000000"/>
                <w:sz w:val="24"/>
                <w:szCs w:val="18"/>
                <w:lang w:eastAsia="vi-VN"/>
              </w:rPr>
            </w:pPr>
            <w:r w:rsidRPr="008D6B51">
              <w:rPr>
                <w:rFonts w:eastAsia="Times New Roman"/>
                <w:bCs/>
                <w:color w:val="000000"/>
                <w:sz w:val="24"/>
                <w:szCs w:val="18"/>
                <w:lang w:eastAsia="vi-VN"/>
              </w:rPr>
              <w:t>Xã Tam Hưng, Huyện Thủy Nguyên, TP. Hải Phòng</w:t>
            </w:r>
          </w:p>
        </w:tc>
      </w:tr>
      <w:tr w:rsidR="009F3A9C" w:rsidRPr="008D6B51" w:rsidTr="0049223C">
        <w:tc>
          <w:tcPr>
            <w:tcW w:w="2268" w:type="dxa"/>
          </w:tcPr>
          <w:p w:rsidR="009F3A9C" w:rsidRPr="008D6B51" w:rsidRDefault="009F3A9C" w:rsidP="0031226D">
            <w:pPr>
              <w:pStyle w:val="ListParagraph"/>
              <w:tabs>
                <w:tab w:val="left" w:pos="567"/>
              </w:tabs>
              <w:spacing w:before="120" w:after="40" w:line="300" w:lineRule="auto"/>
              <w:ind w:left="0"/>
              <w:contextualSpacing w:val="0"/>
              <w:rPr>
                <w:rFonts w:eastAsia="Times New Roman"/>
                <w:bCs/>
                <w:color w:val="000000"/>
                <w:sz w:val="24"/>
                <w:szCs w:val="18"/>
                <w:lang w:eastAsia="vi-VN"/>
              </w:rPr>
            </w:pPr>
            <w:r w:rsidRPr="008D6B51">
              <w:rPr>
                <w:rFonts w:eastAsia="Times New Roman"/>
                <w:bCs/>
                <w:color w:val="000000"/>
                <w:sz w:val="24"/>
                <w:szCs w:val="18"/>
                <w:lang w:eastAsia="vi-VN"/>
              </w:rPr>
              <w:t>Điện thoại:</w:t>
            </w:r>
          </w:p>
        </w:tc>
        <w:tc>
          <w:tcPr>
            <w:tcW w:w="2694" w:type="dxa"/>
            <w:vAlign w:val="center"/>
          </w:tcPr>
          <w:p w:rsidR="009F3A9C" w:rsidRPr="008D6B51" w:rsidRDefault="009F3A9C" w:rsidP="0031226D">
            <w:pPr>
              <w:pStyle w:val="ListParagraph"/>
              <w:tabs>
                <w:tab w:val="left" w:pos="567"/>
              </w:tabs>
              <w:spacing w:before="120" w:after="40" w:line="300" w:lineRule="auto"/>
              <w:ind w:left="0"/>
              <w:contextualSpacing w:val="0"/>
              <w:jc w:val="left"/>
              <w:rPr>
                <w:rFonts w:eastAsia="Times New Roman"/>
                <w:bCs/>
                <w:color w:val="000000"/>
                <w:sz w:val="24"/>
                <w:szCs w:val="18"/>
                <w:lang w:eastAsia="vi-VN"/>
              </w:rPr>
            </w:pPr>
            <w:r w:rsidRPr="008D6B51">
              <w:rPr>
                <w:rFonts w:eastAsia="Times New Roman"/>
                <w:bCs/>
                <w:color w:val="000000"/>
                <w:sz w:val="24"/>
                <w:szCs w:val="18"/>
                <w:lang w:eastAsia="vi-VN"/>
              </w:rPr>
              <w:t>0225 3775161</w:t>
            </w:r>
          </w:p>
        </w:tc>
        <w:tc>
          <w:tcPr>
            <w:tcW w:w="3651" w:type="dxa"/>
            <w:vAlign w:val="center"/>
          </w:tcPr>
          <w:p w:rsidR="009F3A9C" w:rsidRPr="008D6B51" w:rsidRDefault="009F3A9C" w:rsidP="0031226D">
            <w:pPr>
              <w:pStyle w:val="ListParagraph"/>
              <w:tabs>
                <w:tab w:val="left" w:pos="567"/>
              </w:tabs>
              <w:spacing w:before="120" w:after="40" w:line="300" w:lineRule="auto"/>
              <w:ind w:left="0"/>
              <w:contextualSpacing w:val="0"/>
              <w:jc w:val="left"/>
              <w:rPr>
                <w:rFonts w:eastAsia="Times New Roman"/>
                <w:bCs/>
                <w:color w:val="000000"/>
                <w:sz w:val="24"/>
                <w:szCs w:val="18"/>
                <w:lang w:eastAsia="vi-VN"/>
              </w:rPr>
            </w:pPr>
            <w:r w:rsidRPr="008D6B51">
              <w:rPr>
                <w:rFonts w:eastAsia="Times New Roman"/>
                <w:bCs/>
                <w:color w:val="000000"/>
                <w:sz w:val="24"/>
                <w:szCs w:val="18"/>
                <w:lang w:eastAsia="vi-VN"/>
              </w:rPr>
              <w:t>Fax: 0225 3775162</w:t>
            </w:r>
          </w:p>
        </w:tc>
      </w:tr>
      <w:tr w:rsidR="009F3A9C" w:rsidRPr="008D6B51" w:rsidTr="0049223C">
        <w:tc>
          <w:tcPr>
            <w:tcW w:w="2268" w:type="dxa"/>
          </w:tcPr>
          <w:p w:rsidR="009F3A9C" w:rsidRPr="008D6B51" w:rsidRDefault="009F3A9C" w:rsidP="0031226D">
            <w:pPr>
              <w:pStyle w:val="ListParagraph"/>
              <w:tabs>
                <w:tab w:val="left" w:pos="567"/>
              </w:tabs>
              <w:spacing w:before="120" w:after="40" w:line="300" w:lineRule="auto"/>
              <w:ind w:left="0"/>
              <w:contextualSpacing w:val="0"/>
              <w:rPr>
                <w:rFonts w:eastAsia="Times New Roman"/>
                <w:bCs/>
                <w:color w:val="000000"/>
                <w:sz w:val="24"/>
                <w:szCs w:val="18"/>
                <w:lang w:eastAsia="vi-VN"/>
              </w:rPr>
            </w:pPr>
            <w:r w:rsidRPr="008D6B51">
              <w:rPr>
                <w:rFonts w:eastAsia="Times New Roman"/>
                <w:bCs/>
                <w:color w:val="000000"/>
                <w:sz w:val="24"/>
                <w:szCs w:val="18"/>
                <w:lang w:eastAsia="vi-VN"/>
              </w:rPr>
              <w:t>Vốn điều lệ:</w:t>
            </w:r>
          </w:p>
        </w:tc>
        <w:tc>
          <w:tcPr>
            <w:tcW w:w="6345" w:type="dxa"/>
            <w:gridSpan w:val="2"/>
          </w:tcPr>
          <w:p w:rsidR="009F3A9C" w:rsidRPr="008D6B51" w:rsidRDefault="00FD47F2" w:rsidP="0031226D">
            <w:pPr>
              <w:pStyle w:val="ListParagraph"/>
              <w:tabs>
                <w:tab w:val="left" w:pos="567"/>
              </w:tabs>
              <w:spacing w:before="120" w:after="40" w:line="300" w:lineRule="auto"/>
              <w:ind w:left="0"/>
              <w:contextualSpacing w:val="0"/>
              <w:rPr>
                <w:rFonts w:eastAsia="Times New Roman"/>
                <w:bCs/>
                <w:color w:val="000000"/>
                <w:sz w:val="24"/>
                <w:szCs w:val="18"/>
                <w:lang w:eastAsia="vi-VN"/>
              </w:rPr>
            </w:pPr>
            <w:r w:rsidRPr="008D6B51">
              <w:rPr>
                <w:rFonts w:eastAsia="Times New Roman"/>
                <w:bCs/>
                <w:color w:val="000000"/>
                <w:sz w:val="24"/>
                <w:szCs w:val="18"/>
                <w:lang w:eastAsia="vi-VN"/>
              </w:rPr>
              <w:t>5.000.000</w:t>
            </w:r>
            <w:r w:rsidR="009F3A9C" w:rsidRPr="008D6B51">
              <w:rPr>
                <w:rFonts w:eastAsia="Times New Roman"/>
                <w:bCs/>
                <w:color w:val="000000"/>
                <w:sz w:val="24"/>
                <w:szCs w:val="18"/>
                <w:lang w:eastAsia="vi-VN"/>
              </w:rPr>
              <w:t>.000.000 đồng</w:t>
            </w:r>
          </w:p>
        </w:tc>
      </w:tr>
      <w:tr w:rsidR="009F3A9C" w:rsidRPr="00A24944" w:rsidTr="0049223C">
        <w:tc>
          <w:tcPr>
            <w:tcW w:w="2268" w:type="dxa"/>
          </w:tcPr>
          <w:p w:rsidR="009F3A9C" w:rsidRPr="008D6B51" w:rsidRDefault="009F3A9C" w:rsidP="0031226D">
            <w:pPr>
              <w:pStyle w:val="ListParagraph"/>
              <w:tabs>
                <w:tab w:val="left" w:pos="567"/>
              </w:tabs>
              <w:spacing w:before="120" w:after="40" w:line="300" w:lineRule="auto"/>
              <w:ind w:left="0"/>
              <w:contextualSpacing w:val="0"/>
              <w:rPr>
                <w:rFonts w:eastAsia="Times New Roman"/>
                <w:bCs/>
                <w:color w:val="000000"/>
                <w:sz w:val="24"/>
                <w:szCs w:val="18"/>
                <w:lang w:val="vi-VN" w:eastAsia="vi-VN"/>
              </w:rPr>
            </w:pPr>
            <w:r w:rsidRPr="008D6B51">
              <w:rPr>
                <w:rFonts w:eastAsia="Times New Roman"/>
                <w:bCs/>
                <w:color w:val="000000"/>
                <w:sz w:val="24"/>
                <w:szCs w:val="18"/>
                <w:lang w:val="vi-VN" w:eastAsia="vi-VN"/>
              </w:rPr>
              <w:t>Ngành nghề kinh doanh chính:</w:t>
            </w:r>
          </w:p>
        </w:tc>
        <w:tc>
          <w:tcPr>
            <w:tcW w:w="6345" w:type="dxa"/>
            <w:gridSpan w:val="2"/>
          </w:tcPr>
          <w:p w:rsidR="009F3A9C" w:rsidRPr="008D6B51" w:rsidRDefault="0031226D" w:rsidP="0031226D">
            <w:pPr>
              <w:pStyle w:val="ListParagraph"/>
              <w:tabs>
                <w:tab w:val="left" w:pos="567"/>
              </w:tabs>
              <w:spacing w:before="120" w:after="40" w:line="300" w:lineRule="auto"/>
              <w:ind w:left="0"/>
              <w:contextualSpacing w:val="0"/>
              <w:rPr>
                <w:rFonts w:eastAsia="Times New Roman"/>
                <w:bCs/>
                <w:color w:val="000000"/>
                <w:sz w:val="24"/>
                <w:szCs w:val="18"/>
                <w:lang w:val="vi-VN" w:eastAsia="vi-VN"/>
              </w:rPr>
            </w:pPr>
            <w:r w:rsidRPr="0031226D">
              <w:rPr>
                <w:rFonts w:eastAsia="Times New Roman"/>
                <w:bCs/>
                <w:color w:val="000000"/>
                <w:sz w:val="24"/>
                <w:szCs w:val="18"/>
                <w:lang w:val="vi-VN" w:eastAsia="vi-VN"/>
              </w:rPr>
              <w:t>S</w:t>
            </w:r>
            <w:r w:rsidR="009F3A9C" w:rsidRPr="008D6B51">
              <w:rPr>
                <w:rFonts w:eastAsia="Times New Roman"/>
                <w:bCs/>
                <w:color w:val="000000"/>
                <w:sz w:val="24"/>
                <w:szCs w:val="18"/>
                <w:lang w:val="vi-VN" w:eastAsia="vi-VN"/>
              </w:rPr>
              <w:t>ản xuất điện và các sản phẩm hóa chất: đất đèn, vật liệu xây dựng, phụ gia xi măng; sửa chữa thiết bị điện, lắp đặt hệ thống điện...</w:t>
            </w:r>
          </w:p>
        </w:tc>
      </w:tr>
    </w:tbl>
    <w:p w:rsidR="0031226D" w:rsidRDefault="0031226D" w:rsidP="0031226D">
      <w:pPr>
        <w:pStyle w:val="ListParagraph"/>
        <w:spacing w:after="40" w:line="288" w:lineRule="auto"/>
        <w:ind w:left="170"/>
        <w:contextualSpacing w:val="0"/>
        <w:rPr>
          <w:rFonts w:eastAsia="Times New Roman"/>
          <w:bCs/>
          <w:color w:val="000000"/>
          <w:sz w:val="24"/>
          <w:szCs w:val="18"/>
          <w:lang w:eastAsia="vi-VN"/>
        </w:rPr>
      </w:pPr>
    </w:p>
    <w:p w:rsidR="0031226D" w:rsidRPr="0031226D" w:rsidRDefault="0031226D" w:rsidP="0031226D">
      <w:pPr>
        <w:pStyle w:val="ListParagraph"/>
        <w:spacing w:after="40" w:line="288" w:lineRule="auto"/>
        <w:ind w:left="170"/>
        <w:contextualSpacing w:val="0"/>
        <w:rPr>
          <w:rFonts w:eastAsia="Times New Roman"/>
          <w:bCs/>
          <w:color w:val="000000"/>
          <w:sz w:val="24"/>
          <w:szCs w:val="18"/>
          <w:lang w:eastAsia="vi-VN"/>
        </w:rPr>
      </w:pPr>
    </w:p>
    <w:p w:rsidR="00374336" w:rsidRPr="0040604F" w:rsidRDefault="00374336" w:rsidP="00900F30">
      <w:pPr>
        <w:pStyle w:val="ListParagraph"/>
        <w:numPr>
          <w:ilvl w:val="0"/>
          <w:numId w:val="18"/>
        </w:numPr>
        <w:spacing w:after="40" w:line="276" w:lineRule="auto"/>
        <w:ind w:left="170" w:firstLine="0"/>
        <w:contextualSpacing w:val="0"/>
        <w:rPr>
          <w:rFonts w:eastAsia="Times New Roman"/>
          <w:bCs/>
          <w:color w:val="000000"/>
          <w:sz w:val="24"/>
          <w:szCs w:val="18"/>
          <w:lang w:val="vi-VN" w:eastAsia="vi-VN"/>
        </w:rPr>
      </w:pPr>
      <w:r w:rsidRPr="0040604F">
        <w:rPr>
          <w:rFonts w:eastAsia="Times New Roman"/>
          <w:bCs/>
          <w:color w:val="000000"/>
          <w:sz w:val="24"/>
          <w:szCs w:val="18"/>
          <w:lang w:val="vi-VN" w:eastAsia="vi-VN"/>
        </w:rPr>
        <w:lastRenderedPageBreak/>
        <w:t>Quá trình hình thành và phát triển</w:t>
      </w:r>
    </w:p>
    <w:p w:rsidR="00FD47F2" w:rsidRPr="008D6B51" w:rsidRDefault="00CA3C47" w:rsidP="00900F30">
      <w:pPr>
        <w:pStyle w:val="ListParagraph"/>
        <w:numPr>
          <w:ilvl w:val="0"/>
          <w:numId w:val="21"/>
        </w:numPr>
        <w:tabs>
          <w:tab w:val="left" w:pos="1134"/>
        </w:tabs>
        <w:spacing w:after="40" w:line="276" w:lineRule="auto"/>
        <w:ind w:left="737" w:firstLine="0"/>
        <w:contextualSpacing w:val="0"/>
        <w:rPr>
          <w:rFonts w:eastAsia="Times New Roman"/>
          <w:b/>
          <w:bCs/>
          <w:color w:val="000000"/>
          <w:szCs w:val="18"/>
          <w:lang w:val="vi-VN" w:eastAsia="vi-VN"/>
        </w:rPr>
      </w:pPr>
      <w:r w:rsidRPr="008D6B51">
        <w:rPr>
          <w:color w:val="000000"/>
          <w:sz w:val="24"/>
          <w:szCs w:val="23"/>
          <w:shd w:val="clear" w:color="auto" w:fill="FFFFFF"/>
          <w:lang w:val="vi-VN"/>
        </w:rPr>
        <w:t>Công ty Cổ phần Nhiệt điện Hải Phòng được Thủ tướng Chính phủ giao làm Chủ đầu tư Dự án Nhà máy nhiệt điện Hải Phòng theo Quyết định số 1186/QĐ-TTg ngày 13/12/2002. Sau đó, do tình hình thiếu điện ngày càng gay gắt, Chính phủ có cơ chế 1195/QĐ-TTg ngày 09/11/2005 và thông báo số 184/TB-VPCP ngày 26/9/2007 tiếp tục được Thủ tướng tin tưởng giao làm Chủ đầu tư Dự án Nhiệt điện Hải Phòng 2 theo Quyết định 1195/QĐ-TTg ngày 09/11/2005, chịu trách nhiệm quản lý đầu tư xây dựng, chuẩn bị lực lượng sản xuất và kinh doanh bán điện, với mục tiêu đáp ứng nhu cầu điện cấp bách cho hệ thống điện và cung cấp ổn định cho khu vực tam giác kinh tế có tốc độ tăng trưởng cao Hà Nội-Hải Phòng-Quảng Ninh.</w:t>
      </w:r>
    </w:p>
    <w:p w:rsidR="00374336" w:rsidRPr="008D6B51" w:rsidRDefault="00374336" w:rsidP="00900F30">
      <w:pPr>
        <w:pStyle w:val="ListParagraph"/>
        <w:numPr>
          <w:ilvl w:val="1"/>
          <w:numId w:val="4"/>
        </w:numPr>
        <w:spacing w:after="40" w:line="276" w:lineRule="auto"/>
        <w:ind w:left="0" w:firstLine="0"/>
        <w:contextualSpacing w:val="0"/>
        <w:rPr>
          <w:rFonts w:eastAsia="Times New Roman"/>
          <w:b/>
          <w:bCs/>
          <w:color w:val="000000"/>
          <w:sz w:val="24"/>
          <w:szCs w:val="18"/>
          <w:lang w:val="vi-VN" w:eastAsia="vi-VN"/>
        </w:rPr>
      </w:pPr>
      <w:r w:rsidRPr="0040604F">
        <w:rPr>
          <w:rFonts w:eastAsia="Times New Roman"/>
          <w:bCs/>
          <w:color w:val="000000"/>
          <w:sz w:val="24"/>
          <w:szCs w:val="18"/>
          <w:lang w:val="vi-VN" w:eastAsia="vi-VN"/>
        </w:rPr>
        <w:t xml:space="preserve">Mối quan hệ với công ty </w:t>
      </w:r>
      <w:r w:rsidR="001A414F" w:rsidRPr="001A414F">
        <w:rPr>
          <w:rFonts w:eastAsia="Times New Roman"/>
          <w:bCs/>
          <w:color w:val="000000"/>
          <w:sz w:val="24"/>
          <w:szCs w:val="18"/>
          <w:lang w:val="vi-VN" w:eastAsia="vi-VN"/>
        </w:rPr>
        <w:t>có quyền mua cổ phiếu được</w:t>
      </w:r>
      <w:r w:rsidR="001A414F" w:rsidRPr="0040604F">
        <w:rPr>
          <w:rFonts w:eastAsia="Times New Roman"/>
          <w:bCs/>
          <w:color w:val="000000"/>
          <w:sz w:val="24"/>
          <w:szCs w:val="18"/>
          <w:lang w:val="vi-VN" w:eastAsia="vi-VN"/>
        </w:rPr>
        <w:t xml:space="preserve"> </w:t>
      </w:r>
      <w:r w:rsidRPr="0040604F">
        <w:rPr>
          <w:rFonts w:eastAsia="Times New Roman"/>
          <w:bCs/>
          <w:color w:val="000000"/>
          <w:sz w:val="24"/>
          <w:szCs w:val="18"/>
          <w:lang w:val="vi-VN" w:eastAsia="vi-VN"/>
        </w:rPr>
        <w:t>chuyển nhượng</w:t>
      </w:r>
    </w:p>
    <w:p w:rsidR="00DF387B" w:rsidRPr="008D6B51" w:rsidRDefault="00856694" w:rsidP="00900F30">
      <w:pPr>
        <w:pStyle w:val="ListParagraph"/>
        <w:spacing w:after="40" w:line="276" w:lineRule="auto"/>
        <w:contextualSpacing w:val="0"/>
        <w:rPr>
          <w:rFonts w:eastAsia="Times New Roman"/>
          <w:bCs/>
          <w:color w:val="000000"/>
          <w:sz w:val="24"/>
          <w:szCs w:val="18"/>
          <w:lang w:val="vi-VN" w:eastAsia="vi-VN"/>
        </w:rPr>
      </w:pPr>
      <w:r w:rsidRPr="008D6B51">
        <w:rPr>
          <w:rFonts w:eastAsia="Arial"/>
          <w:sz w:val="24"/>
          <w:lang w:val="vi-VN"/>
        </w:rPr>
        <w:t xml:space="preserve">Công ty Cổ phần Nhiệt điện Hải Phòng </w:t>
      </w:r>
      <w:r w:rsidRPr="008D6B51">
        <w:rPr>
          <w:rFonts w:eastAsia="Times New Roman"/>
          <w:bCs/>
          <w:color w:val="000000"/>
          <w:sz w:val="24"/>
          <w:szCs w:val="18"/>
          <w:lang w:val="vi-VN" w:eastAsia="vi-VN"/>
        </w:rPr>
        <w:t xml:space="preserve">là </w:t>
      </w:r>
      <w:r w:rsidRPr="005B23E5">
        <w:rPr>
          <w:rFonts w:eastAsia="Times New Roman"/>
          <w:bCs/>
          <w:color w:val="000000"/>
          <w:sz w:val="24"/>
          <w:szCs w:val="18"/>
          <w:lang w:val="vi-VN" w:eastAsia="vi-VN"/>
        </w:rPr>
        <w:t>cổ đông</w:t>
      </w:r>
      <w:r w:rsidRPr="008D6B51">
        <w:rPr>
          <w:rFonts w:eastAsia="Times New Roman"/>
          <w:bCs/>
          <w:color w:val="000000"/>
          <w:sz w:val="24"/>
          <w:szCs w:val="18"/>
          <w:lang w:val="vi-VN" w:eastAsia="vi-VN"/>
        </w:rPr>
        <w:t xml:space="preserve"> nắm giữ 50.000 cổ phần chiếm tỷ lệ 1% vốn điều lệ của CTCP Dịch vụ sửa chữa nhiệt điện Miền Bắc</w:t>
      </w:r>
      <w:r w:rsidR="00B26CB7" w:rsidRPr="008D6B51">
        <w:rPr>
          <w:rFonts w:eastAsia="Times New Roman"/>
          <w:bCs/>
          <w:color w:val="000000"/>
          <w:sz w:val="24"/>
          <w:szCs w:val="18"/>
          <w:lang w:val="vi-VN" w:eastAsia="vi-VN"/>
        </w:rPr>
        <w:t>.</w:t>
      </w:r>
    </w:p>
    <w:p w:rsidR="00374336" w:rsidRPr="008D6B51" w:rsidRDefault="00B26CB7" w:rsidP="00900F30">
      <w:pPr>
        <w:pStyle w:val="ListParagraph"/>
        <w:numPr>
          <w:ilvl w:val="1"/>
          <w:numId w:val="4"/>
        </w:numPr>
        <w:tabs>
          <w:tab w:val="left" w:pos="709"/>
        </w:tabs>
        <w:spacing w:after="40" w:line="276" w:lineRule="auto"/>
        <w:ind w:left="0" w:firstLine="0"/>
        <w:contextualSpacing w:val="0"/>
        <w:rPr>
          <w:rFonts w:eastAsia="Times New Roman"/>
          <w:bCs/>
          <w:color w:val="000000"/>
          <w:sz w:val="24"/>
          <w:szCs w:val="18"/>
          <w:lang w:val="vi-VN" w:eastAsia="vi-VN"/>
        </w:rPr>
      </w:pPr>
      <w:r w:rsidRPr="008D6B51">
        <w:rPr>
          <w:rFonts w:eastAsia="Times New Roman"/>
          <w:bCs/>
          <w:color w:val="000000"/>
          <w:sz w:val="24"/>
          <w:szCs w:val="18"/>
          <w:lang w:val="vi-VN" w:eastAsia="vi-VN"/>
        </w:rPr>
        <w:t xml:space="preserve">Tỷ lệ sở hữu quyền mua cổ phần chuyển nhượng </w:t>
      </w:r>
    </w:p>
    <w:p w:rsidR="00B26CB7" w:rsidRPr="0040604F" w:rsidRDefault="00B26CB7" w:rsidP="00900F30">
      <w:pPr>
        <w:pStyle w:val="ListParagraph"/>
        <w:tabs>
          <w:tab w:val="left" w:pos="709"/>
        </w:tabs>
        <w:spacing w:after="40" w:line="276" w:lineRule="auto"/>
        <w:ind w:left="709"/>
        <w:contextualSpacing w:val="0"/>
        <w:rPr>
          <w:rFonts w:eastAsia="Times New Roman"/>
          <w:bCs/>
          <w:color w:val="000000"/>
          <w:sz w:val="24"/>
          <w:szCs w:val="18"/>
          <w:lang w:val="vi-VN" w:eastAsia="vi-VN"/>
        </w:rPr>
      </w:pPr>
      <w:r w:rsidRPr="008D6B51">
        <w:rPr>
          <w:rFonts w:eastAsia="Times New Roman"/>
          <w:bCs/>
          <w:color w:val="000000"/>
          <w:sz w:val="24"/>
          <w:szCs w:val="18"/>
          <w:lang w:val="vi-VN" w:eastAsia="vi-VN"/>
        </w:rPr>
        <w:t>Tại ngày 30/06/2018, số lượng cổ phần đang sở hữu là 50.000 cổ phần tương đương 50.000 quyền mua, tương đương 1% tổng số lượng quyền mua cổ phần của Công ty Cổ phần Dịch vụ sửa chữa Nhiệt điện miền Bắc</w:t>
      </w:r>
      <w:r w:rsidRPr="0040604F">
        <w:rPr>
          <w:rFonts w:eastAsia="Times New Roman"/>
          <w:bCs/>
          <w:color w:val="000000"/>
          <w:sz w:val="24"/>
          <w:szCs w:val="18"/>
          <w:lang w:val="vi-VN" w:eastAsia="vi-VN"/>
        </w:rPr>
        <w:t>.</w:t>
      </w:r>
    </w:p>
    <w:p w:rsidR="00B26CB7" w:rsidRPr="008D6B51" w:rsidRDefault="00B26CB7" w:rsidP="00900F30">
      <w:pPr>
        <w:pStyle w:val="ListParagraph"/>
        <w:numPr>
          <w:ilvl w:val="1"/>
          <w:numId w:val="4"/>
        </w:numPr>
        <w:tabs>
          <w:tab w:val="left" w:pos="709"/>
        </w:tabs>
        <w:spacing w:after="40" w:line="276" w:lineRule="auto"/>
        <w:ind w:left="0" w:firstLine="0"/>
        <w:contextualSpacing w:val="0"/>
        <w:rPr>
          <w:rFonts w:eastAsia="Times New Roman"/>
          <w:bCs/>
          <w:color w:val="000000"/>
          <w:sz w:val="24"/>
          <w:szCs w:val="18"/>
          <w:lang w:val="vi-VN" w:eastAsia="vi-VN"/>
        </w:rPr>
      </w:pPr>
      <w:r w:rsidRPr="008D6B51">
        <w:rPr>
          <w:rFonts w:eastAsia="Times New Roman"/>
          <w:bCs/>
          <w:color w:val="000000"/>
          <w:sz w:val="24"/>
          <w:szCs w:val="18"/>
          <w:lang w:val="vi-VN" w:eastAsia="vi-VN"/>
        </w:rPr>
        <w:t xml:space="preserve">Tỷ lệ số quyền mua cổ phiếu chào bán/tổng số quyền mua cổ phiếu đang sở hữu: </w:t>
      </w:r>
    </w:p>
    <w:p w:rsidR="00374336" w:rsidRPr="008D6B51" w:rsidRDefault="00B26CB7" w:rsidP="00900F30">
      <w:pPr>
        <w:tabs>
          <w:tab w:val="left" w:pos="567"/>
        </w:tabs>
        <w:spacing w:after="40" w:line="276" w:lineRule="auto"/>
        <w:rPr>
          <w:rFonts w:eastAsia="Times New Roman"/>
          <w:bCs/>
          <w:color w:val="000000"/>
          <w:sz w:val="24"/>
          <w:szCs w:val="18"/>
          <w:lang w:val="vi-VN" w:eastAsia="vi-VN"/>
        </w:rPr>
      </w:pPr>
      <w:r w:rsidRPr="0040604F">
        <w:rPr>
          <w:rFonts w:eastAsia="Times New Roman"/>
          <w:bCs/>
          <w:color w:val="000000"/>
          <w:sz w:val="24"/>
          <w:szCs w:val="18"/>
          <w:lang w:val="vi-VN" w:eastAsia="vi-VN"/>
        </w:rPr>
        <w:tab/>
      </w:r>
      <w:r w:rsidRPr="0040604F">
        <w:rPr>
          <w:rFonts w:eastAsia="Times New Roman"/>
          <w:bCs/>
          <w:color w:val="000000"/>
          <w:sz w:val="24"/>
          <w:szCs w:val="18"/>
          <w:lang w:val="vi-VN" w:eastAsia="vi-VN"/>
        </w:rPr>
        <w:tab/>
      </w:r>
      <w:r w:rsidR="00374336" w:rsidRPr="008D6B51">
        <w:rPr>
          <w:rFonts w:eastAsia="Times New Roman"/>
          <w:bCs/>
          <w:color w:val="000000"/>
          <w:sz w:val="24"/>
          <w:szCs w:val="18"/>
          <w:lang w:val="vi-VN" w:eastAsia="vi-VN"/>
        </w:rPr>
        <w:t>100%.</w:t>
      </w:r>
    </w:p>
    <w:p w:rsidR="00374336" w:rsidRPr="0040604F" w:rsidRDefault="00374336" w:rsidP="0031226D">
      <w:pPr>
        <w:pStyle w:val="ListParagraph"/>
        <w:numPr>
          <w:ilvl w:val="0"/>
          <w:numId w:val="4"/>
        </w:numPr>
        <w:spacing w:after="40" w:line="264" w:lineRule="auto"/>
        <w:ind w:left="0" w:firstLine="0"/>
        <w:contextualSpacing w:val="0"/>
        <w:outlineLvl w:val="1"/>
        <w:rPr>
          <w:rFonts w:eastAsia="Times New Roman"/>
          <w:b/>
          <w:bCs/>
          <w:color w:val="000000"/>
          <w:sz w:val="24"/>
          <w:szCs w:val="18"/>
          <w:lang w:val="vi-VN" w:eastAsia="vi-VN"/>
        </w:rPr>
      </w:pPr>
      <w:bookmarkStart w:id="10" w:name="_Toc527799066"/>
      <w:r w:rsidRPr="0040604F">
        <w:rPr>
          <w:rFonts w:eastAsia="Times New Roman"/>
          <w:b/>
          <w:bCs/>
          <w:color w:val="000000"/>
          <w:sz w:val="24"/>
          <w:szCs w:val="18"/>
          <w:lang w:val="vi-VN" w:eastAsia="vi-VN"/>
        </w:rPr>
        <w:t>TỔNG CÔNG TY THIẾT BỊ ĐIỆN ĐÔNG ANH - CÔNG TY CỔ PHẦN</w:t>
      </w:r>
      <w:bookmarkEnd w:id="10"/>
    </w:p>
    <w:p w:rsidR="00374336" w:rsidRPr="008D6B51" w:rsidRDefault="00374336" w:rsidP="0031226D">
      <w:pPr>
        <w:pStyle w:val="ListParagraph"/>
        <w:numPr>
          <w:ilvl w:val="1"/>
          <w:numId w:val="4"/>
        </w:numPr>
        <w:spacing w:after="40" w:line="264" w:lineRule="auto"/>
        <w:ind w:left="0" w:firstLine="0"/>
        <w:contextualSpacing w:val="0"/>
        <w:rPr>
          <w:rFonts w:eastAsia="Times New Roman"/>
          <w:bCs/>
          <w:color w:val="000000"/>
          <w:sz w:val="24"/>
          <w:szCs w:val="18"/>
          <w:lang w:eastAsia="vi-VN"/>
        </w:rPr>
      </w:pPr>
      <w:r w:rsidRPr="008D6B51">
        <w:rPr>
          <w:rFonts w:eastAsia="Times New Roman"/>
          <w:bCs/>
          <w:color w:val="000000"/>
          <w:sz w:val="24"/>
          <w:szCs w:val="18"/>
          <w:lang w:eastAsia="vi-VN"/>
        </w:rPr>
        <w:t>Giới thiệu chung</w:t>
      </w:r>
    </w:p>
    <w:p w:rsidR="00374336" w:rsidRPr="008D6B51" w:rsidRDefault="00374336" w:rsidP="0031226D">
      <w:pPr>
        <w:pStyle w:val="ListParagraph"/>
        <w:numPr>
          <w:ilvl w:val="0"/>
          <w:numId w:val="19"/>
        </w:numPr>
        <w:spacing w:after="40" w:line="264" w:lineRule="auto"/>
        <w:ind w:left="170" w:firstLine="0"/>
        <w:contextualSpacing w:val="0"/>
        <w:rPr>
          <w:rFonts w:eastAsia="Times New Roman"/>
          <w:bCs/>
          <w:color w:val="000000"/>
          <w:sz w:val="24"/>
          <w:szCs w:val="18"/>
          <w:lang w:eastAsia="vi-VN"/>
        </w:rPr>
      </w:pPr>
      <w:r w:rsidRPr="008D6B51">
        <w:rPr>
          <w:rFonts w:eastAsia="Times New Roman"/>
          <w:bCs/>
          <w:color w:val="000000"/>
          <w:sz w:val="24"/>
          <w:szCs w:val="18"/>
          <w:lang w:eastAsia="vi-VN"/>
        </w:rPr>
        <w:t>Thông tin chung</w:t>
      </w: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694"/>
        <w:gridCol w:w="3651"/>
      </w:tblGrid>
      <w:tr w:rsidR="00856694" w:rsidRPr="008D6B51" w:rsidTr="00DF387B">
        <w:tc>
          <w:tcPr>
            <w:tcW w:w="2268" w:type="dxa"/>
          </w:tcPr>
          <w:p w:rsidR="00856694" w:rsidRPr="008D6B51" w:rsidRDefault="00856694" w:rsidP="00900F30">
            <w:pPr>
              <w:pStyle w:val="ListParagraph"/>
              <w:tabs>
                <w:tab w:val="left" w:pos="567"/>
              </w:tabs>
              <w:spacing w:before="120" w:after="40" w:line="276" w:lineRule="auto"/>
              <w:ind w:left="0"/>
              <w:contextualSpacing w:val="0"/>
              <w:rPr>
                <w:rFonts w:eastAsia="Times New Roman"/>
                <w:bCs/>
                <w:color w:val="000000"/>
                <w:sz w:val="24"/>
                <w:szCs w:val="18"/>
                <w:lang w:eastAsia="vi-VN"/>
              </w:rPr>
            </w:pPr>
            <w:r w:rsidRPr="008D6B51">
              <w:rPr>
                <w:rFonts w:eastAsia="Times New Roman"/>
                <w:bCs/>
                <w:color w:val="000000"/>
                <w:sz w:val="24"/>
                <w:szCs w:val="18"/>
                <w:lang w:eastAsia="vi-VN"/>
              </w:rPr>
              <w:t>Tên doanh nghiệp:</w:t>
            </w:r>
          </w:p>
        </w:tc>
        <w:tc>
          <w:tcPr>
            <w:tcW w:w="6345" w:type="dxa"/>
            <w:gridSpan w:val="2"/>
          </w:tcPr>
          <w:p w:rsidR="00856694" w:rsidRPr="008D6B51" w:rsidRDefault="00A5693A" w:rsidP="00900F30">
            <w:pPr>
              <w:pStyle w:val="ListParagraph"/>
              <w:tabs>
                <w:tab w:val="left" w:pos="567"/>
              </w:tabs>
              <w:spacing w:before="120" w:after="40" w:line="276" w:lineRule="auto"/>
              <w:ind w:left="0"/>
              <w:contextualSpacing w:val="0"/>
              <w:rPr>
                <w:rFonts w:eastAsia="Times New Roman"/>
                <w:bCs/>
                <w:color w:val="000000"/>
                <w:sz w:val="24"/>
                <w:szCs w:val="18"/>
                <w:lang w:eastAsia="vi-VN"/>
              </w:rPr>
            </w:pPr>
            <w:r w:rsidRPr="008D6B51">
              <w:rPr>
                <w:rFonts w:eastAsia="Times New Roman"/>
                <w:bCs/>
                <w:color w:val="000000"/>
                <w:sz w:val="24"/>
                <w:szCs w:val="18"/>
                <w:lang w:eastAsia="vi-VN"/>
              </w:rPr>
              <w:t xml:space="preserve">Tổng </w:t>
            </w:r>
            <w:r w:rsidR="00856694" w:rsidRPr="008D6B51">
              <w:rPr>
                <w:rFonts w:eastAsia="Times New Roman"/>
                <w:bCs/>
                <w:color w:val="000000"/>
                <w:sz w:val="24"/>
                <w:szCs w:val="18"/>
                <w:lang w:eastAsia="vi-VN"/>
              </w:rPr>
              <w:t xml:space="preserve">Công ty </w:t>
            </w:r>
            <w:r w:rsidRPr="008D6B51">
              <w:rPr>
                <w:rFonts w:eastAsia="Times New Roman"/>
                <w:bCs/>
                <w:color w:val="000000"/>
                <w:sz w:val="24"/>
                <w:szCs w:val="18"/>
                <w:lang w:eastAsia="vi-VN"/>
              </w:rPr>
              <w:t>Thiết bị điện Đông Anh - Công ty Cổ phần</w:t>
            </w:r>
          </w:p>
        </w:tc>
      </w:tr>
      <w:tr w:rsidR="00856694" w:rsidRPr="008D6B51" w:rsidTr="00DF387B">
        <w:tc>
          <w:tcPr>
            <w:tcW w:w="2268" w:type="dxa"/>
          </w:tcPr>
          <w:p w:rsidR="00856694" w:rsidRPr="008D6B51" w:rsidRDefault="00856694" w:rsidP="00900F30">
            <w:pPr>
              <w:pStyle w:val="ListParagraph"/>
              <w:tabs>
                <w:tab w:val="left" w:pos="567"/>
              </w:tabs>
              <w:spacing w:before="120" w:after="40" w:line="276" w:lineRule="auto"/>
              <w:ind w:left="0"/>
              <w:contextualSpacing w:val="0"/>
              <w:rPr>
                <w:rFonts w:eastAsia="Times New Roman"/>
                <w:bCs/>
                <w:color w:val="000000"/>
                <w:sz w:val="24"/>
                <w:szCs w:val="18"/>
                <w:lang w:eastAsia="vi-VN"/>
              </w:rPr>
            </w:pPr>
            <w:r w:rsidRPr="008D6B51">
              <w:rPr>
                <w:rFonts w:eastAsia="Times New Roman"/>
                <w:bCs/>
                <w:color w:val="000000"/>
                <w:sz w:val="24"/>
                <w:szCs w:val="18"/>
                <w:lang w:eastAsia="vi-VN"/>
              </w:rPr>
              <w:t>Tên tiếng Anh:</w:t>
            </w:r>
          </w:p>
        </w:tc>
        <w:tc>
          <w:tcPr>
            <w:tcW w:w="6345" w:type="dxa"/>
            <w:gridSpan w:val="2"/>
          </w:tcPr>
          <w:p w:rsidR="00856694" w:rsidRPr="008D6B51" w:rsidRDefault="00A5693A" w:rsidP="00900F30">
            <w:pPr>
              <w:pStyle w:val="ListParagraph"/>
              <w:tabs>
                <w:tab w:val="left" w:pos="567"/>
              </w:tabs>
              <w:spacing w:before="120" w:after="40" w:line="276" w:lineRule="auto"/>
              <w:ind w:left="0"/>
              <w:contextualSpacing w:val="0"/>
              <w:rPr>
                <w:rFonts w:eastAsia="Times New Roman"/>
                <w:bCs/>
                <w:color w:val="000000"/>
                <w:sz w:val="24"/>
                <w:szCs w:val="18"/>
                <w:lang w:eastAsia="vi-VN"/>
              </w:rPr>
            </w:pPr>
            <w:r w:rsidRPr="008D6B51">
              <w:rPr>
                <w:rFonts w:eastAsia="Times New Roman"/>
                <w:bCs/>
                <w:color w:val="000000"/>
                <w:sz w:val="24"/>
                <w:szCs w:val="18"/>
                <w:lang w:eastAsia="vi-VN"/>
              </w:rPr>
              <w:t>Dong Anh Electrical Equipment Corporation – Joint Stock Company</w:t>
            </w:r>
          </w:p>
        </w:tc>
      </w:tr>
      <w:tr w:rsidR="00856694" w:rsidRPr="008D6B51" w:rsidTr="00DF387B">
        <w:tc>
          <w:tcPr>
            <w:tcW w:w="2268" w:type="dxa"/>
          </w:tcPr>
          <w:p w:rsidR="00856694" w:rsidRPr="008D6B51" w:rsidRDefault="00856694" w:rsidP="00900F30">
            <w:pPr>
              <w:pStyle w:val="ListParagraph"/>
              <w:tabs>
                <w:tab w:val="left" w:pos="567"/>
              </w:tabs>
              <w:spacing w:before="120" w:after="40" w:line="276" w:lineRule="auto"/>
              <w:ind w:left="0"/>
              <w:contextualSpacing w:val="0"/>
              <w:rPr>
                <w:rFonts w:eastAsia="Times New Roman"/>
                <w:bCs/>
                <w:color w:val="000000"/>
                <w:sz w:val="24"/>
                <w:szCs w:val="18"/>
                <w:lang w:eastAsia="vi-VN"/>
              </w:rPr>
            </w:pPr>
            <w:r w:rsidRPr="008D6B51">
              <w:rPr>
                <w:rFonts w:eastAsia="Times New Roman"/>
                <w:bCs/>
                <w:color w:val="000000"/>
                <w:sz w:val="24"/>
                <w:szCs w:val="18"/>
                <w:lang w:eastAsia="vi-VN"/>
              </w:rPr>
              <w:t>Tên viết tắt:</w:t>
            </w:r>
          </w:p>
        </w:tc>
        <w:tc>
          <w:tcPr>
            <w:tcW w:w="6345" w:type="dxa"/>
            <w:gridSpan w:val="2"/>
          </w:tcPr>
          <w:p w:rsidR="00856694" w:rsidRPr="008D6B51" w:rsidRDefault="00E0657F" w:rsidP="00900F30">
            <w:pPr>
              <w:pStyle w:val="ListParagraph"/>
              <w:tabs>
                <w:tab w:val="left" w:pos="567"/>
              </w:tabs>
              <w:spacing w:before="120" w:after="40" w:line="276" w:lineRule="auto"/>
              <w:ind w:left="0"/>
              <w:contextualSpacing w:val="0"/>
              <w:rPr>
                <w:rFonts w:eastAsia="Times New Roman"/>
                <w:bCs/>
                <w:color w:val="000000"/>
                <w:sz w:val="24"/>
                <w:szCs w:val="18"/>
                <w:lang w:eastAsia="vi-VN"/>
              </w:rPr>
            </w:pPr>
            <w:r w:rsidRPr="008D6B51">
              <w:rPr>
                <w:rFonts w:eastAsia="Times New Roman"/>
                <w:bCs/>
                <w:color w:val="000000"/>
                <w:sz w:val="24"/>
                <w:szCs w:val="18"/>
                <w:lang w:eastAsia="vi-VN"/>
              </w:rPr>
              <w:t>EEMC</w:t>
            </w:r>
          </w:p>
        </w:tc>
      </w:tr>
      <w:tr w:rsidR="00856694" w:rsidRPr="008D6B51" w:rsidTr="00DF387B">
        <w:tc>
          <w:tcPr>
            <w:tcW w:w="2268" w:type="dxa"/>
          </w:tcPr>
          <w:p w:rsidR="00856694" w:rsidRPr="008D6B51" w:rsidRDefault="00856694" w:rsidP="00900F30">
            <w:pPr>
              <w:pStyle w:val="ListParagraph"/>
              <w:tabs>
                <w:tab w:val="left" w:pos="567"/>
              </w:tabs>
              <w:spacing w:before="120" w:after="40" w:line="276" w:lineRule="auto"/>
              <w:ind w:left="0"/>
              <w:contextualSpacing w:val="0"/>
              <w:rPr>
                <w:rFonts w:eastAsia="Times New Roman"/>
                <w:bCs/>
                <w:color w:val="000000"/>
                <w:sz w:val="24"/>
                <w:szCs w:val="18"/>
                <w:lang w:eastAsia="vi-VN"/>
              </w:rPr>
            </w:pPr>
            <w:r w:rsidRPr="008D6B51">
              <w:rPr>
                <w:rFonts w:eastAsia="Times New Roman"/>
                <w:bCs/>
                <w:color w:val="000000"/>
                <w:sz w:val="24"/>
                <w:szCs w:val="18"/>
                <w:lang w:eastAsia="vi-VN"/>
              </w:rPr>
              <w:t>Trụ sở chính:</w:t>
            </w:r>
          </w:p>
        </w:tc>
        <w:tc>
          <w:tcPr>
            <w:tcW w:w="6345" w:type="dxa"/>
            <w:gridSpan w:val="2"/>
            <w:vAlign w:val="center"/>
          </w:tcPr>
          <w:p w:rsidR="00856694" w:rsidRPr="008D6B51" w:rsidRDefault="00A5693A" w:rsidP="00900F30">
            <w:pPr>
              <w:pStyle w:val="ListParagraph"/>
              <w:tabs>
                <w:tab w:val="left" w:pos="567"/>
              </w:tabs>
              <w:spacing w:before="120" w:after="40" w:line="276" w:lineRule="auto"/>
              <w:ind w:left="0"/>
              <w:contextualSpacing w:val="0"/>
              <w:jc w:val="left"/>
              <w:rPr>
                <w:rFonts w:eastAsia="Times New Roman"/>
                <w:bCs/>
                <w:color w:val="000000"/>
                <w:sz w:val="24"/>
                <w:szCs w:val="18"/>
                <w:lang w:eastAsia="vi-VN"/>
              </w:rPr>
            </w:pPr>
            <w:r w:rsidRPr="008D6B51">
              <w:rPr>
                <w:rFonts w:eastAsia="Times New Roman"/>
                <w:bCs/>
                <w:color w:val="000000"/>
                <w:sz w:val="24"/>
                <w:szCs w:val="18"/>
                <w:lang w:eastAsia="vi-VN"/>
              </w:rPr>
              <w:t xml:space="preserve">Số 189, đường Lâm Tiên, thị trấn Đông Anh, huyện Đông Anh, TP. Hà Nội, Việt Nam </w:t>
            </w:r>
          </w:p>
        </w:tc>
      </w:tr>
      <w:tr w:rsidR="00E0657F" w:rsidRPr="008D6B51" w:rsidTr="00DF387B">
        <w:tc>
          <w:tcPr>
            <w:tcW w:w="2268" w:type="dxa"/>
          </w:tcPr>
          <w:p w:rsidR="00E0657F" w:rsidRPr="008D6B51" w:rsidRDefault="00E0657F" w:rsidP="00900F30">
            <w:pPr>
              <w:pStyle w:val="ListParagraph"/>
              <w:tabs>
                <w:tab w:val="left" w:pos="567"/>
              </w:tabs>
              <w:spacing w:before="120" w:after="40" w:line="276" w:lineRule="auto"/>
              <w:ind w:left="0"/>
              <w:contextualSpacing w:val="0"/>
              <w:rPr>
                <w:rFonts w:eastAsia="Times New Roman"/>
                <w:bCs/>
                <w:color w:val="000000"/>
                <w:sz w:val="24"/>
                <w:szCs w:val="18"/>
                <w:lang w:eastAsia="vi-VN"/>
              </w:rPr>
            </w:pPr>
            <w:r w:rsidRPr="008D6B51">
              <w:rPr>
                <w:rFonts w:eastAsia="Times New Roman"/>
                <w:bCs/>
                <w:color w:val="000000"/>
                <w:sz w:val="24"/>
                <w:szCs w:val="18"/>
                <w:lang w:eastAsia="vi-VN"/>
              </w:rPr>
              <w:t>Điện thoại:</w:t>
            </w:r>
          </w:p>
        </w:tc>
        <w:tc>
          <w:tcPr>
            <w:tcW w:w="2694" w:type="dxa"/>
            <w:vAlign w:val="center"/>
          </w:tcPr>
          <w:p w:rsidR="00E0657F" w:rsidRPr="008D6B51" w:rsidRDefault="00E0657F" w:rsidP="00900F30">
            <w:pPr>
              <w:pStyle w:val="ListParagraph"/>
              <w:tabs>
                <w:tab w:val="left" w:pos="567"/>
              </w:tabs>
              <w:spacing w:before="120" w:after="40" w:line="276" w:lineRule="auto"/>
              <w:ind w:left="0"/>
              <w:contextualSpacing w:val="0"/>
              <w:jc w:val="left"/>
              <w:rPr>
                <w:rFonts w:eastAsia="Times New Roman"/>
                <w:bCs/>
                <w:color w:val="000000"/>
                <w:sz w:val="24"/>
                <w:szCs w:val="18"/>
                <w:lang w:eastAsia="vi-VN"/>
              </w:rPr>
            </w:pPr>
            <w:r w:rsidRPr="008D6B51">
              <w:rPr>
                <w:rFonts w:eastAsia="Times New Roman"/>
                <w:bCs/>
                <w:color w:val="000000"/>
                <w:sz w:val="24"/>
                <w:szCs w:val="18"/>
                <w:lang w:eastAsia="vi-VN"/>
              </w:rPr>
              <w:t>024 3883 3779</w:t>
            </w:r>
          </w:p>
        </w:tc>
        <w:tc>
          <w:tcPr>
            <w:tcW w:w="3651" w:type="dxa"/>
            <w:vAlign w:val="center"/>
          </w:tcPr>
          <w:p w:rsidR="00E0657F" w:rsidRPr="008D6B51" w:rsidRDefault="00E0657F" w:rsidP="00900F30">
            <w:pPr>
              <w:pStyle w:val="ListParagraph"/>
              <w:tabs>
                <w:tab w:val="left" w:pos="567"/>
              </w:tabs>
              <w:spacing w:before="120" w:after="40" w:line="276" w:lineRule="auto"/>
              <w:ind w:left="0"/>
              <w:contextualSpacing w:val="0"/>
              <w:jc w:val="left"/>
              <w:rPr>
                <w:rFonts w:eastAsia="Times New Roman"/>
                <w:bCs/>
                <w:color w:val="000000"/>
                <w:sz w:val="24"/>
                <w:szCs w:val="18"/>
                <w:lang w:eastAsia="vi-VN"/>
              </w:rPr>
            </w:pPr>
            <w:r w:rsidRPr="008D6B51">
              <w:rPr>
                <w:rFonts w:eastAsia="Times New Roman"/>
                <w:bCs/>
                <w:color w:val="000000"/>
                <w:sz w:val="24"/>
                <w:szCs w:val="18"/>
                <w:lang w:eastAsia="vi-VN"/>
              </w:rPr>
              <w:t>Fax: 024 3883 3113</w:t>
            </w:r>
          </w:p>
        </w:tc>
      </w:tr>
      <w:tr w:rsidR="00856694" w:rsidRPr="008D6B51" w:rsidTr="00DF387B">
        <w:tc>
          <w:tcPr>
            <w:tcW w:w="2268" w:type="dxa"/>
          </w:tcPr>
          <w:p w:rsidR="00856694" w:rsidRPr="008D6B51" w:rsidRDefault="00856694" w:rsidP="00900F30">
            <w:pPr>
              <w:pStyle w:val="ListParagraph"/>
              <w:tabs>
                <w:tab w:val="left" w:pos="567"/>
              </w:tabs>
              <w:spacing w:before="120" w:after="40" w:line="276" w:lineRule="auto"/>
              <w:ind w:left="0"/>
              <w:contextualSpacing w:val="0"/>
              <w:rPr>
                <w:rFonts w:eastAsia="Times New Roman"/>
                <w:bCs/>
                <w:color w:val="000000"/>
                <w:sz w:val="24"/>
                <w:szCs w:val="18"/>
                <w:lang w:eastAsia="vi-VN"/>
              </w:rPr>
            </w:pPr>
            <w:r w:rsidRPr="008D6B51">
              <w:rPr>
                <w:rFonts w:eastAsia="Times New Roman"/>
                <w:bCs/>
                <w:color w:val="000000"/>
                <w:sz w:val="24"/>
                <w:szCs w:val="18"/>
                <w:lang w:eastAsia="vi-VN"/>
              </w:rPr>
              <w:t>Vốn điều lệ:</w:t>
            </w:r>
          </w:p>
        </w:tc>
        <w:tc>
          <w:tcPr>
            <w:tcW w:w="6345" w:type="dxa"/>
            <w:gridSpan w:val="2"/>
          </w:tcPr>
          <w:p w:rsidR="00856694" w:rsidRPr="008D6B51" w:rsidRDefault="00E0657F" w:rsidP="00900F30">
            <w:pPr>
              <w:pStyle w:val="ListParagraph"/>
              <w:tabs>
                <w:tab w:val="left" w:pos="567"/>
              </w:tabs>
              <w:spacing w:before="120" w:after="40" w:line="276" w:lineRule="auto"/>
              <w:ind w:left="0"/>
              <w:contextualSpacing w:val="0"/>
              <w:rPr>
                <w:rFonts w:eastAsia="Times New Roman"/>
                <w:bCs/>
                <w:color w:val="000000"/>
                <w:sz w:val="24"/>
                <w:szCs w:val="18"/>
                <w:lang w:eastAsia="vi-VN"/>
              </w:rPr>
            </w:pPr>
            <w:r w:rsidRPr="008D6B51">
              <w:rPr>
                <w:rFonts w:eastAsia="Times New Roman"/>
                <w:bCs/>
                <w:color w:val="000000"/>
                <w:sz w:val="24"/>
                <w:szCs w:val="18"/>
                <w:lang w:eastAsia="vi-VN"/>
              </w:rPr>
              <w:t>282</w:t>
            </w:r>
            <w:r w:rsidR="00B20AB7" w:rsidRPr="008D6B51">
              <w:rPr>
                <w:rFonts w:eastAsia="Times New Roman"/>
                <w:bCs/>
                <w:color w:val="000000"/>
                <w:sz w:val="24"/>
                <w:szCs w:val="18"/>
                <w:lang w:eastAsia="vi-VN"/>
              </w:rPr>
              <w:t>.580.49</w:t>
            </w:r>
            <w:r w:rsidR="00856694" w:rsidRPr="008D6B51">
              <w:rPr>
                <w:rFonts w:eastAsia="Times New Roman"/>
                <w:bCs/>
                <w:color w:val="000000"/>
                <w:sz w:val="24"/>
                <w:szCs w:val="18"/>
                <w:lang w:eastAsia="vi-VN"/>
              </w:rPr>
              <w:t>0.000 đồng</w:t>
            </w:r>
          </w:p>
        </w:tc>
      </w:tr>
      <w:tr w:rsidR="00856694" w:rsidRPr="00A24944" w:rsidTr="00DF387B">
        <w:tc>
          <w:tcPr>
            <w:tcW w:w="2268" w:type="dxa"/>
          </w:tcPr>
          <w:p w:rsidR="00856694" w:rsidRPr="008D6B51" w:rsidRDefault="00856694" w:rsidP="00900F30">
            <w:pPr>
              <w:pStyle w:val="ListParagraph"/>
              <w:tabs>
                <w:tab w:val="left" w:pos="567"/>
              </w:tabs>
              <w:spacing w:before="120" w:after="40" w:line="276" w:lineRule="auto"/>
              <w:ind w:left="0"/>
              <w:contextualSpacing w:val="0"/>
              <w:rPr>
                <w:rFonts w:eastAsia="Times New Roman"/>
                <w:bCs/>
                <w:color w:val="000000"/>
                <w:sz w:val="24"/>
                <w:szCs w:val="18"/>
                <w:lang w:val="vi-VN" w:eastAsia="vi-VN"/>
              </w:rPr>
            </w:pPr>
            <w:r w:rsidRPr="008D6B51">
              <w:rPr>
                <w:rFonts w:eastAsia="Times New Roman"/>
                <w:bCs/>
                <w:color w:val="000000"/>
                <w:sz w:val="24"/>
                <w:szCs w:val="18"/>
                <w:lang w:val="vi-VN" w:eastAsia="vi-VN"/>
              </w:rPr>
              <w:t>Ngành nghề kinh doanh chính:</w:t>
            </w:r>
          </w:p>
        </w:tc>
        <w:tc>
          <w:tcPr>
            <w:tcW w:w="6345" w:type="dxa"/>
            <w:gridSpan w:val="2"/>
          </w:tcPr>
          <w:p w:rsidR="00856694" w:rsidRPr="00900F30" w:rsidRDefault="00A6415B" w:rsidP="00900F30">
            <w:pPr>
              <w:pStyle w:val="ListParagraph"/>
              <w:numPr>
                <w:ilvl w:val="0"/>
                <w:numId w:val="30"/>
              </w:numPr>
              <w:tabs>
                <w:tab w:val="left" w:pos="567"/>
              </w:tabs>
              <w:spacing w:before="120" w:after="40" w:line="276" w:lineRule="auto"/>
              <w:ind w:left="34" w:firstLine="0"/>
              <w:contextualSpacing w:val="0"/>
              <w:rPr>
                <w:rFonts w:eastAsia="Times New Roman"/>
                <w:bCs/>
                <w:color w:val="000000"/>
                <w:sz w:val="24"/>
                <w:szCs w:val="18"/>
                <w:lang w:eastAsia="vi-VN"/>
              </w:rPr>
            </w:pPr>
            <w:r w:rsidRPr="008D6B51">
              <w:rPr>
                <w:rFonts w:eastAsia="Times New Roman"/>
                <w:bCs/>
                <w:color w:val="000000"/>
                <w:sz w:val="24"/>
                <w:szCs w:val="18"/>
                <w:lang w:val="vi-VN" w:eastAsia="vi-VN"/>
              </w:rPr>
              <w:t>Sản xuất mô tơ, máy phát điện, biến thế điện, thiết b</w:t>
            </w:r>
            <w:r w:rsidR="0031226D">
              <w:rPr>
                <w:rFonts w:eastAsia="Times New Roman"/>
                <w:bCs/>
                <w:color w:val="000000"/>
                <w:sz w:val="24"/>
                <w:szCs w:val="18"/>
                <w:lang w:val="vi-VN" w:eastAsia="vi-VN"/>
              </w:rPr>
              <w:t>ị phân phối và điều khiển điện;</w:t>
            </w:r>
            <w:r w:rsidR="0031226D" w:rsidRPr="0031226D">
              <w:rPr>
                <w:rFonts w:eastAsia="Times New Roman"/>
                <w:bCs/>
                <w:color w:val="000000"/>
                <w:sz w:val="24"/>
                <w:szCs w:val="18"/>
                <w:lang w:val="vi-VN" w:eastAsia="vi-VN"/>
              </w:rPr>
              <w:t xml:space="preserve"> </w:t>
            </w:r>
            <w:r w:rsidR="0031226D" w:rsidRPr="0031226D">
              <w:rPr>
                <w:rFonts w:eastAsia="Times New Roman"/>
                <w:bCs/>
                <w:color w:val="000000"/>
                <w:sz w:val="24"/>
                <w:szCs w:val="18"/>
                <w:lang w:val="vi-VN" w:eastAsia="vi-VN"/>
              </w:rPr>
              <w:t>Kinh doanh bất động sản; </w:t>
            </w:r>
            <w:r w:rsidR="0031226D" w:rsidRPr="008D6B51">
              <w:rPr>
                <w:rFonts w:eastAsia="Times New Roman"/>
                <w:bCs/>
                <w:color w:val="000000"/>
                <w:sz w:val="24"/>
                <w:szCs w:val="18"/>
                <w:lang w:val="vi-VN" w:eastAsia="vi-VN"/>
              </w:rPr>
              <w:t>Sản xuất dây, cáp điện và điện tử khác; Sản xuất các cấu kiện kim loại; </w:t>
            </w:r>
            <w:r w:rsidR="00900F30" w:rsidRPr="008D6B51">
              <w:rPr>
                <w:rFonts w:eastAsia="Times New Roman"/>
                <w:bCs/>
                <w:color w:val="000000"/>
                <w:sz w:val="24"/>
                <w:szCs w:val="18"/>
                <w:lang w:val="vi-VN" w:eastAsia="vi-VN"/>
              </w:rPr>
              <w:t>Sản xuất thiết bị điện khác; Sửa chữa thiết bị điện; Tái chế phế liệu;</w:t>
            </w:r>
            <w:r w:rsidR="00900F30" w:rsidRPr="00900F30">
              <w:rPr>
                <w:rFonts w:eastAsia="Times New Roman"/>
                <w:bCs/>
                <w:color w:val="000000"/>
                <w:sz w:val="24"/>
                <w:szCs w:val="18"/>
                <w:lang w:val="vi-VN" w:eastAsia="vi-VN"/>
              </w:rPr>
              <w:t xml:space="preserve"> </w:t>
            </w:r>
            <w:r w:rsidR="00900F30" w:rsidRPr="008D6B51">
              <w:rPr>
                <w:rFonts w:eastAsia="Times New Roman"/>
                <w:bCs/>
                <w:color w:val="000000"/>
                <w:sz w:val="24"/>
                <w:szCs w:val="18"/>
                <w:lang w:val="vi-VN" w:eastAsia="vi-VN"/>
              </w:rPr>
              <w:t>Bán buôn máy móc, thiết bị và phụ tùng máy khác; Sản xuất thiết bị dây dẫn điện các loại; Gia công cơ khí; xử lý và tráng phủ kim loại; Sửa chữa máy móc, thiết bị; Lắp đặt máy móc và thiết bị công nghiệp,…</w:t>
            </w:r>
          </w:p>
        </w:tc>
      </w:tr>
    </w:tbl>
    <w:p w:rsidR="00374336" w:rsidRPr="0040604F" w:rsidRDefault="00374336" w:rsidP="00467398">
      <w:pPr>
        <w:pStyle w:val="ListParagraph"/>
        <w:numPr>
          <w:ilvl w:val="0"/>
          <w:numId w:val="19"/>
        </w:numPr>
        <w:spacing w:after="40" w:line="288" w:lineRule="auto"/>
        <w:ind w:left="170" w:firstLine="0"/>
        <w:contextualSpacing w:val="0"/>
        <w:rPr>
          <w:rFonts w:eastAsia="Times New Roman"/>
          <w:bCs/>
          <w:color w:val="000000"/>
          <w:sz w:val="24"/>
          <w:szCs w:val="18"/>
          <w:lang w:val="vi-VN" w:eastAsia="vi-VN"/>
        </w:rPr>
      </w:pPr>
      <w:r w:rsidRPr="0040604F">
        <w:rPr>
          <w:rFonts w:eastAsia="Times New Roman"/>
          <w:bCs/>
          <w:color w:val="000000"/>
          <w:sz w:val="24"/>
          <w:szCs w:val="18"/>
          <w:lang w:val="vi-VN" w:eastAsia="vi-VN"/>
        </w:rPr>
        <w:lastRenderedPageBreak/>
        <w:t>Quá trình hình thành và phát triển</w:t>
      </w:r>
    </w:p>
    <w:p w:rsidR="00A6415B" w:rsidRPr="008D6B51" w:rsidRDefault="00A6415B" w:rsidP="00467398">
      <w:pPr>
        <w:pStyle w:val="ListParagraph"/>
        <w:numPr>
          <w:ilvl w:val="0"/>
          <w:numId w:val="21"/>
        </w:numPr>
        <w:tabs>
          <w:tab w:val="left" w:pos="1134"/>
        </w:tabs>
        <w:spacing w:after="40" w:line="288" w:lineRule="auto"/>
        <w:ind w:left="737" w:firstLine="0"/>
        <w:contextualSpacing w:val="0"/>
        <w:rPr>
          <w:rFonts w:eastAsia="Times New Roman"/>
          <w:bCs/>
          <w:color w:val="000000"/>
          <w:sz w:val="24"/>
          <w:szCs w:val="18"/>
          <w:lang w:val="vi-VN" w:eastAsia="vi-VN"/>
        </w:rPr>
      </w:pPr>
      <w:r w:rsidRPr="008D6B51">
        <w:rPr>
          <w:rFonts w:eastAsia="Times New Roman"/>
          <w:bCs/>
          <w:color w:val="000000"/>
          <w:sz w:val="24"/>
          <w:szCs w:val="18"/>
          <w:lang w:val="vi-VN" w:eastAsia="vi-VN"/>
        </w:rPr>
        <w:t xml:space="preserve">Tổng Công ty Thiết bị Điện Đông Anh - Công ty cổ phần tiền thân là Công ty Sản xuất thiết bị điện được thành lập ngày 5/12/1981 theo Quyết định số 056/NL-TCCB của Bộ Năng lượng. </w:t>
      </w:r>
    </w:p>
    <w:p w:rsidR="00A6415B" w:rsidRPr="008D6B51" w:rsidRDefault="00A6415B" w:rsidP="00467398">
      <w:pPr>
        <w:pStyle w:val="ListParagraph"/>
        <w:numPr>
          <w:ilvl w:val="0"/>
          <w:numId w:val="21"/>
        </w:numPr>
        <w:tabs>
          <w:tab w:val="left" w:pos="1134"/>
        </w:tabs>
        <w:spacing w:after="40" w:line="288" w:lineRule="auto"/>
        <w:ind w:left="737" w:firstLine="0"/>
        <w:contextualSpacing w:val="0"/>
        <w:rPr>
          <w:rFonts w:eastAsia="Times New Roman"/>
          <w:bCs/>
          <w:color w:val="000000"/>
          <w:sz w:val="24"/>
          <w:szCs w:val="18"/>
          <w:lang w:val="vi-VN" w:eastAsia="vi-VN"/>
        </w:rPr>
      </w:pPr>
      <w:r w:rsidRPr="008D6B51">
        <w:rPr>
          <w:rFonts w:eastAsia="Times New Roman"/>
          <w:bCs/>
          <w:color w:val="000000"/>
          <w:sz w:val="24"/>
          <w:szCs w:val="18"/>
          <w:lang w:val="vi-VN" w:eastAsia="vi-VN"/>
        </w:rPr>
        <w:t>Ngày 19/6/1993, Bộ Năng lượng ra Quyết định số 352 NL/TCCB-LĐ thành lập lại Công ty Sản xuất thiết bị điện theo Nghị định số 338-HĐBT, theo đó Công ty là đơn vị thành viên hạch toán kinh tế độc lập trực thuộc Bộ Năng lượng. Giấy chứng nhận đăng ký kinh doanh doanh nghiệp Nhà nước số 108821 do Sở Kế hoạch và Đầu tư thành phố Hà Nội cấp.</w:t>
      </w:r>
    </w:p>
    <w:p w:rsidR="00A6415B" w:rsidRPr="008D6B51" w:rsidRDefault="00A6415B" w:rsidP="00467398">
      <w:pPr>
        <w:pStyle w:val="ListParagraph"/>
        <w:numPr>
          <w:ilvl w:val="0"/>
          <w:numId w:val="21"/>
        </w:numPr>
        <w:tabs>
          <w:tab w:val="left" w:pos="1134"/>
        </w:tabs>
        <w:spacing w:after="40" w:line="288" w:lineRule="auto"/>
        <w:ind w:left="737" w:firstLine="0"/>
        <w:contextualSpacing w:val="0"/>
        <w:rPr>
          <w:rFonts w:eastAsia="Times New Roman"/>
          <w:bCs/>
          <w:color w:val="000000"/>
          <w:sz w:val="24"/>
          <w:szCs w:val="18"/>
          <w:lang w:val="vi-VN" w:eastAsia="vi-VN"/>
        </w:rPr>
      </w:pPr>
      <w:r w:rsidRPr="008D6B51">
        <w:rPr>
          <w:rFonts w:eastAsia="Times New Roman"/>
          <w:bCs/>
          <w:color w:val="000000"/>
          <w:sz w:val="24"/>
          <w:szCs w:val="18"/>
          <w:lang w:val="vi-VN" w:eastAsia="vi-VN"/>
        </w:rPr>
        <w:t>Ngày 4/3/1995, Bộ Năng lượng ra Quyết định số 120 NL/TCCB-LĐ chuyển Công ty Sản xuất thiết bị điện về trực thuộc Tổng Công ty Điện lực Việt Nam (nay là Tập đoàn Điện lực Việt Nam). Công ty Sản xuất thiết bị điện là đơn vị hạch toán kinh tế độc lập, có tư cách pháp nhân đầy đủ.</w:t>
      </w:r>
    </w:p>
    <w:p w:rsidR="00A6415B" w:rsidRPr="008D6B51" w:rsidRDefault="00A6415B" w:rsidP="00467398">
      <w:pPr>
        <w:pStyle w:val="ListParagraph"/>
        <w:numPr>
          <w:ilvl w:val="0"/>
          <w:numId w:val="21"/>
        </w:numPr>
        <w:tabs>
          <w:tab w:val="left" w:pos="1134"/>
        </w:tabs>
        <w:spacing w:after="40" w:line="288" w:lineRule="auto"/>
        <w:ind w:left="737" w:firstLine="0"/>
        <w:contextualSpacing w:val="0"/>
        <w:rPr>
          <w:rFonts w:eastAsia="Times New Roman"/>
          <w:bCs/>
          <w:color w:val="000000"/>
          <w:sz w:val="24"/>
          <w:szCs w:val="18"/>
          <w:lang w:val="vi-VN" w:eastAsia="vi-VN"/>
        </w:rPr>
      </w:pPr>
      <w:r w:rsidRPr="008D6B51">
        <w:rPr>
          <w:rFonts w:eastAsia="Times New Roman"/>
          <w:bCs/>
          <w:color w:val="000000"/>
          <w:sz w:val="24"/>
          <w:szCs w:val="18"/>
          <w:lang w:val="vi-VN" w:eastAsia="vi-VN"/>
        </w:rPr>
        <w:t xml:space="preserve">Ngày 22/11/2004, Bộ trưởng Bộ Công nghiệp đã ký Quyết định số 140/2004/QĐ-BCN chuyển Công ty Sản xuất thiết bị điện thành Công ty cổ phần Chế tạo thiết bị điện.Công ty cổ phần Chế tạo Thiết bị điện chính thức đi vào hoạt động kể từ ngày 01/6/2005 theo Giấy chứng nhận đăng ký kinh doanh số 0103008085 (nay là số 0100101322) do Sở Kế hoạch và Đầu tư thành phố Hà Nội cấp lần đầu với số vốn điều lệ ban đầu là 50 tỷ đồng. </w:t>
      </w:r>
    </w:p>
    <w:p w:rsidR="00A6415B" w:rsidRPr="008D6B51" w:rsidRDefault="00A6415B" w:rsidP="00467398">
      <w:pPr>
        <w:pStyle w:val="ListParagraph"/>
        <w:numPr>
          <w:ilvl w:val="0"/>
          <w:numId w:val="21"/>
        </w:numPr>
        <w:tabs>
          <w:tab w:val="left" w:pos="1134"/>
        </w:tabs>
        <w:spacing w:after="40" w:line="288" w:lineRule="auto"/>
        <w:ind w:left="737" w:firstLine="0"/>
        <w:contextualSpacing w:val="0"/>
        <w:rPr>
          <w:rFonts w:eastAsia="Times New Roman"/>
          <w:bCs/>
          <w:color w:val="000000"/>
          <w:sz w:val="24"/>
          <w:szCs w:val="18"/>
          <w:lang w:val="vi-VN" w:eastAsia="vi-VN"/>
        </w:rPr>
      </w:pPr>
      <w:r w:rsidRPr="008D6B51">
        <w:rPr>
          <w:rFonts w:eastAsia="Times New Roman"/>
          <w:bCs/>
          <w:color w:val="000000"/>
          <w:sz w:val="24"/>
          <w:szCs w:val="18"/>
          <w:lang w:val="vi-VN" w:eastAsia="vi-VN"/>
        </w:rPr>
        <w:t>Ngày 09/10/2007, Công ty được UBCKNN cấp Giấy chứng nhận đăng ký chào bán cổ phiếu ra công chúng số 190/UBCK-GCN để thực hiện phát hành và chào bán 3.600.000 cổ phiếu nhằm tăng vốn điều lệ từ 50 tỷ đồng lên 86 tỷ đồng. Kết thúc đợt phát hành và chào bán, Công ty phân phối được 1.600.000 cổ phiếu và Công ty đã tiến hành thay đổi Giấy CNĐKKD lần 03 để tăng vốn điều lệ lên 66 tỷ đồng.</w:t>
      </w:r>
    </w:p>
    <w:p w:rsidR="00A6415B" w:rsidRPr="008D6B51" w:rsidRDefault="00A6415B" w:rsidP="00467398">
      <w:pPr>
        <w:pStyle w:val="ListParagraph"/>
        <w:numPr>
          <w:ilvl w:val="0"/>
          <w:numId w:val="21"/>
        </w:numPr>
        <w:tabs>
          <w:tab w:val="left" w:pos="1134"/>
        </w:tabs>
        <w:spacing w:after="40" w:line="288" w:lineRule="auto"/>
        <w:ind w:left="737" w:firstLine="0"/>
        <w:contextualSpacing w:val="0"/>
        <w:rPr>
          <w:rFonts w:eastAsia="Times New Roman"/>
          <w:bCs/>
          <w:color w:val="000000"/>
          <w:sz w:val="24"/>
          <w:szCs w:val="18"/>
          <w:lang w:val="vi-VN" w:eastAsia="vi-VN"/>
        </w:rPr>
      </w:pPr>
      <w:r w:rsidRPr="008D6B51">
        <w:rPr>
          <w:rFonts w:eastAsia="Times New Roman"/>
          <w:bCs/>
          <w:color w:val="000000"/>
          <w:sz w:val="24"/>
          <w:szCs w:val="18"/>
          <w:lang w:val="vi-VN" w:eastAsia="vi-VN"/>
        </w:rPr>
        <w:t>Ngày 10/05/2011, Công ty được UBCKNN chấp thuận trở thành Công ty đại chúng.</w:t>
      </w:r>
    </w:p>
    <w:p w:rsidR="00A6415B" w:rsidRPr="008D6B51" w:rsidRDefault="00A6415B" w:rsidP="00467398">
      <w:pPr>
        <w:pStyle w:val="ListParagraph"/>
        <w:numPr>
          <w:ilvl w:val="0"/>
          <w:numId w:val="21"/>
        </w:numPr>
        <w:tabs>
          <w:tab w:val="left" w:pos="1134"/>
        </w:tabs>
        <w:spacing w:after="40" w:line="288" w:lineRule="auto"/>
        <w:ind w:left="737" w:firstLine="0"/>
        <w:contextualSpacing w:val="0"/>
        <w:rPr>
          <w:rFonts w:eastAsia="Times New Roman"/>
          <w:bCs/>
          <w:color w:val="000000"/>
          <w:sz w:val="24"/>
          <w:szCs w:val="18"/>
          <w:lang w:val="vi-VN" w:eastAsia="vi-VN"/>
        </w:rPr>
      </w:pPr>
      <w:r w:rsidRPr="008D6B51">
        <w:rPr>
          <w:rFonts w:eastAsia="Times New Roman"/>
          <w:bCs/>
          <w:color w:val="000000"/>
          <w:sz w:val="24"/>
          <w:szCs w:val="18"/>
          <w:lang w:val="vi-VN" w:eastAsia="vi-VN"/>
        </w:rPr>
        <w:t xml:space="preserve">Ngày 10/03/2014, Công ty thực hiện việc phát hành cổ phiếu thưởng cho cổ đông hiện hữu trên số vốn điều lệ hiện hành, tỷ lệ phát hành 15% (100 cổ phiếu được nhận 15 cổ phiếu thưởng, theo Công văn chấp thuận số 3325/UBCK-QLPH ngày 02/06/2014 và công văn 3745/UBCK-QLPH ngày 27/06/2014 của Uỷ ban chứng khoán Nhà nước. Công ty tiến hành thay đổi Giấy CNĐKKD lần 10 ngày 07/08/2014 để tăng vốn từ 94.837.150.000 đồng lên 108.957.060.000 đồng. </w:t>
      </w:r>
    </w:p>
    <w:p w:rsidR="00A6415B" w:rsidRPr="008D6B51" w:rsidRDefault="00A6415B" w:rsidP="00467398">
      <w:pPr>
        <w:pStyle w:val="ListParagraph"/>
        <w:numPr>
          <w:ilvl w:val="0"/>
          <w:numId w:val="21"/>
        </w:numPr>
        <w:tabs>
          <w:tab w:val="left" w:pos="1134"/>
        </w:tabs>
        <w:spacing w:after="40" w:line="288" w:lineRule="auto"/>
        <w:ind w:left="737" w:firstLine="0"/>
        <w:contextualSpacing w:val="0"/>
        <w:rPr>
          <w:rFonts w:eastAsia="Times New Roman"/>
          <w:bCs/>
          <w:color w:val="000000"/>
          <w:sz w:val="24"/>
          <w:szCs w:val="18"/>
          <w:lang w:val="vi-VN" w:eastAsia="vi-VN"/>
        </w:rPr>
      </w:pPr>
      <w:r w:rsidRPr="008D6B51">
        <w:rPr>
          <w:rFonts w:eastAsia="Times New Roman"/>
          <w:bCs/>
          <w:color w:val="000000"/>
          <w:sz w:val="24"/>
          <w:szCs w:val="18"/>
          <w:lang w:val="vi-VN" w:eastAsia="vi-VN"/>
        </w:rPr>
        <w:t xml:space="preserve">Ngày 02/10/2014, Tổng Công ty được Trung tâm lưu ký Chứng khoán Việt nam cấp Giấy chứng nhận Đăng ký chứng khoán số 71/2014/GCNCP-VSD cho cổ phiếu (mã chứng khoán TBD) của Tổng Công ty với số lượng cổ phiếu đăng ký: 10.895.706 cổ phiếu. </w:t>
      </w:r>
    </w:p>
    <w:p w:rsidR="00A6415B" w:rsidRPr="008D6B51" w:rsidRDefault="00A6415B" w:rsidP="00467398">
      <w:pPr>
        <w:pStyle w:val="ListParagraph"/>
        <w:numPr>
          <w:ilvl w:val="0"/>
          <w:numId w:val="21"/>
        </w:numPr>
        <w:tabs>
          <w:tab w:val="left" w:pos="1134"/>
        </w:tabs>
        <w:spacing w:after="40" w:line="288" w:lineRule="auto"/>
        <w:ind w:left="737" w:firstLine="0"/>
        <w:contextualSpacing w:val="0"/>
        <w:rPr>
          <w:rFonts w:eastAsia="Times New Roman"/>
          <w:bCs/>
          <w:color w:val="000000"/>
          <w:sz w:val="24"/>
          <w:szCs w:val="18"/>
          <w:lang w:val="vi-VN" w:eastAsia="vi-VN"/>
        </w:rPr>
      </w:pPr>
      <w:r w:rsidRPr="008D6B51">
        <w:rPr>
          <w:rFonts w:eastAsia="Times New Roman"/>
          <w:bCs/>
          <w:color w:val="000000"/>
          <w:sz w:val="24"/>
          <w:szCs w:val="18"/>
          <w:lang w:val="vi-VN" w:eastAsia="vi-VN"/>
        </w:rPr>
        <w:t xml:space="preserve">Ngày 06/10/2014, Sở Giao dịch Chứng khoán Hà Nội cấp Quyết định số 548/QĐ-SGDHN chấp thuận đăng ký giao dịch cổ phiếu TBD của Tổng Công ty tại Sàn UPCoM – HNX. </w:t>
      </w:r>
    </w:p>
    <w:p w:rsidR="00E0657F" w:rsidRPr="008D6B51" w:rsidRDefault="00A6415B" w:rsidP="00467398">
      <w:pPr>
        <w:pStyle w:val="ListParagraph"/>
        <w:numPr>
          <w:ilvl w:val="0"/>
          <w:numId w:val="21"/>
        </w:numPr>
        <w:tabs>
          <w:tab w:val="left" w:pos="1134"/>
        </w:tabs>
        <w:spacing w:after="40" w:line="288" w:lineRule="auto"/>
        <w:ind w:left="737" w:firstLine="0"/>
        <w:contextualSpacing w:val="0"/>
        <w:rPr>
          <w:rFonts w:eastAsia="Times New Roman"/>
          <w:b/>
          <w:bCs/>
          <w:color w:val="000000"/>
          <w:sz w:val="24"/>
          <w:szCs w:val="18"/>
          <w:lang w:val="vi-VN" w:eastAsia="vi-VN"/>
        </w:rPr>
      </w:pPr>
      <w:r w:rsidRPr="008D6B51">
        <w:rPr>
          <w:rFonts w:eastAsia="Times New Roman"/>
          <w:bCs/>
          <w:color w:val="000000"/>
          <w:sz w:val="24"/>
          <w:szCs w:val="18"/>
          <w:lang w:val="vi-VN" w:eastAsia="vi-VN"/>
        </w:rPr>
        <w:lastRenderedPageBreak/>
        <w:t xml:space="preserve">Ngày 08/10/2014, Sở Giao dịch Chứng khoán Hà Nội ra Thông báo số 831/TB-SGDHN thông báo ngày giao dịch chính thức đầu tiên cổ phiếu TBD của Tổng Công ty trên sàn UPCoM – HNX, với số lượng chứng khoán đăng ký giao dịch là 10.895.706 cổ phiếu. </w:t>
      </w:r>
    </w:p>
    <w:p w:rsidR="00374336" w:rsidRPr="0040604F" w:rsidRDefault="00374336" w:rsidP="00467398">
      <w:pPr>
        <w:pStyle w:val="ListParagraph"/>
        <w:numPr>
          <w:ilvl w:val="1"/>
          <w:numId w:val="4"/>
        </w:numPr>
        <w:spacing w:after="40" w:line="288" w:lineRule="auto"/>
        <w:ind w:left="0" w:firstLine="0"/>
        <w:contextualSpacing w:val="0"/>
        <w:rPr>
          <w:rFonts w:eastAsia="Times New Roman"/>
          <w:bCs/>
          <w:color w:val="000000"/>
          <w:sz w:val="24"/>
          <w:szCs w:val="18"/>
          <w:lang w:val="vi-VN" w:eastAsia="vi-VN"/>
        </w:rPr>
      </w:pPr>
      <w:r w:rsidRPr="0040604F">
        <w:rPr>
          <w:rFonts w:eastAsia="Times New Roman"/>
          <w:bCs/>
          <w:color w:val="000000"/>
          <w:sz w:val="24"/>
          <w:szCs w:val="18"/>
          <w:lang w:val="vi-VN" w:eastAsia="vi-VN"/>
        </w:rPr>
        <w:t xml:space="preserve">Mối quan hệ với công ty </w:t>
      </w:r>
      <w:r w:rsidR="001A414F" w:rsidRPr="001A414F">
        <w:rPr>
          <w:rFonts w:eastAsia="Times New Roman"/>
          <w:bCs/>
          <w:color w:val="000000"/>
          <w:sz w:val="24"/>
          <w:szCs w:val="18"/>
          <w:lang w:val="vi-VN" w:eastAsia="vi-VN"/>
        </w:rPr>
        <w:t>có quyền mua cổ phiếu được</w:t>
      </w:r>
      <w:r w:rsidR="001A414F" w:rsidRPr="0040604F">
        <w:rPr>
          <w:rFonts w:eastAsia="Times New Roman"/>
          <w:bCs/>
          <w:color w:val="000000"/>
          <w:sz w:val="24"/>
          <w:szCs w:val="18"/>
          <w:lang w:val="vi-VN" w:eastAsia="vi-VN"/>
        </w:rPr>
        <w:t xml:space="preserve"> </w:t>
      </w:r>
      <w:r w:rsidRPr="0040604F">
        <w:rPr>
          <w:rFonts w:eastAsia="Times New Roman"/>
          <w:bCs/>
          <w:color w:val="000000"/>
          <w:sz w:val="24"/>
          <w:szCs w:val="18"/>
          <w:lang w:val="vi-VN" w:eastAsia="vi-VN"/>
        </w:rPr>
        <w:t>chuyển nhượng</w:t>
      </w:r>
    </w:p>
    <w:p w:rsidR="00856694" w:rsidRPr="0040604F" w:rsidRDefault="00856694" w:rsidP="00467398">
      <w:pPr>
        <w:pStyle w:val="ListParagraph"/>
        <w:spacing w:after="40" w:line="288" w:lineRule="auto"/>
        <w:contextualSpacing w:val="0"/>
        <w:rPr>
          <w:rFonts w:eastAsia="Times New Roman"/>
          <w:bCs/>
          <w:color w:val="000000"/>
          <w:sz w:val="24"/>
          <w:szCs w:val="18"/>
          <w:lang w:val="vi-VN" w:eastAsia="vi-VN"/>
        </w:rPr>
      </w:pPr>
      <w:r w:rsidRPr="008D6B51">
        <w:rPr>
          <w:rFonts w:eastAsia="Times New Roman"/>
          <w:bCs/>
          <w:color w:val="000000"/>
          <w:sz w:val="24"/>
          <w:szCs w:val="18"/>
          <w:lang w:val="vi-VN" w:eastAsia="vi-VN"/>
        </w:rPr>
        <w:t xml:space="preserve">Công ty Cổ phần Nhiệt điện Ninh Bình là </w:t>
      </w:r>
      <w:r w:rsidRPr="005B23E5">
        <w:rPr>
          <w:rFonts w:eastAsia="Times New Roman"/>
          <w:bCs/>
          <w:color w:val="000000"/>
          <w:sz w:val="24"/>
          <w:szCs w:val="18"/>
          <w:lang w:val="vi-VN" w:eastAsia="vi-VN"/>
        </w:rPr>
        <w:t>cổ đông lớn</w:t>
      </w:r>
      <w:r w:rsidRPr="008D6B51">
        <w:rPr>
          <w:rFonts w:eastAsia="Times New Roman"/>
          <w:bCs/>
          <w:color w:val="000000"/>
          <w:sz w:val="24"/>
          <w:szCs w:val="18"/>
          <w:lang w:val="vi-VN" w:eastAsia="vi-VN"/>
        </w:rPr>
        <w:t xml:space="preserve"> nắm giữ 250.000 cổ phần chiếm tỷ lệ 5% vốn điều lệ của CTCP Dịch</w:t>
      </w:r>
      <w:r w:rsidR="005E3DD1" w:rsidRPr="008D6B51">
        <w:rPr>
          <w:rFonts w:eastAsia="Times New Roman"/>
          <w:bCs/>
          <w:color w:val="000000"/>
          <w:sz w:val="24"/>
          <w:szCs w:val="18"/>
          <w:lang w:val="vi-VN" w:eastAsia="vi-VN"/>
        </w:rPr>
        <w:t xml:space="preserve"> vụ sửa chữa nhiệt điện Miền Bắ</w:t>
      </w:r>
      <w:r w:rsidR="005E3DD1" w:rsidRPr="0040604F">
        <w:rPr>
          <w:rFonts w:eastAsia="Times New Roman"/>
          <w:bCs/>
          <w:color w:val="000000"/>
          <w:sz w:val="24"/>
          <w:szCs w:val="18"/>
          <w:lang w:val="vi-VN" w:eastAsia="vi-VN"/>
        </w:rPr>
        <w:t>c.</w:t>
      </w:r>
    </w:p>
    <w:p w:rsidR="005E3DD1" w:rsidRPr="008D6B51" w:rsidRDefault="005E3DD1" w:rsidP="00467398">
      <w:pPr>
        <w:pStyle w:val="ListParagraph"/>
        <w:numPr>
          <w:ilvl w:val="1"/>
          <w:numId w:val="4"/>
        </w:numPr>
        <w:tabs>
          <w:tab w:val="left" w:pos="709"/>
        </w:tabs>
        <w:spacing w:after="40" w:line="288" w:lineRule="auto"/>
        <w:ind w:left="0" w:firstLine="0"/>
        <w:contextualSpacing w:val="0"/>
        <w:rPr>
          <w:rFonts w:eastAsia="Times New Roman"/>
          <w:bCs/>
          <w:color w:val="000000"/>
          <w:sz w:val="24"/>
          <w:szCs w:val="18"/>
          <w:lang w:val="vi-VN" w:eastAsia="vi-VN"/>
        </w:rPr>
      </w:pPr>
      <w:r w:rsidRPr="008D6B51">
        <w:rPr>
          <w:rFonts w:eastAsia="Times New Roman"/>
          <w:bCs/>
          <w:color w:val="000000"/>
          <w:sz w:val="24"/>
          <w:szCs w:val="18"/>
          <w:lang w:val="vi-VN" w:eastAsia="vi-VN"/>
        </w:rPr>
        <w:t xml:space="preserve">Tỷ lệ sở hữu quyền mua cổ phần chuyển nhượng </w:t>
      </w:r>
    </w:p>
    <w:p w:rsidR="005E3DD1" w:rsidRPr="008D6B51" w:rsidRDefault="005E3DD1" w:rsidP="00467398">
      <w:pPr>
        <w:pStyle w:val="ListParagraph"/>
        <w:tabs>
          <w:tab w:val="left" w:pos="709"/>
        </w:tabs>
        <w:spacing w:after="40" w:line="288" w:lineRule="auto"/>
        <w:ind w:left="709"/>
        <w:contextualSpacing w:val="0"/>
        <w:rPr>
          <w:rFonts w:eastAsia="Times New Roman"/>
          <w:bCs/>
          <w:color w:val="000000"/>
          <w:sz w:val="24"/>
          <w:szCs w:val="18"/>
          <w:lang w:val="vi-VN" w:eastAsia="vi-VN"/>
        </w:rPr>
      </w:pPr>
      <w:r w:rsidRPr="008D6B51">
        <w:rPr>
          <w:rFonts w:eastAsia="Times New Roman"/>
          <w:bCs/>
          <w:color w:val="000000"/>
          <w:sz w:val="24"/>
          <w:szCs w:val="18"/>
          <w:lang w:val="vi-VN" w:eastAsia="vi-VN"/>
        </w:rPr>
        <w:t xml:space="preserve">Tại ngày 30/06/2018, số lượng cổ phần đang sở hữu là 250.000 cổ phần tương đương </w:t>
      </w:r>
      <w:r w:rsidR="001A414F" w:rsidRPr="001A414F">
        <w:rPr>
          <w:rFonts w:eastAsia="Times New Roman"/>
          <w:bCs/>
          <w:color w:val="000000"/>
          <w:sz w:val="24"/>
          <w:szCs w:val="18"/>
          <w:lang w:val="vi-VN" w:eastAsia="vi-VN"/>
        </w:rPr>
        <w:t>2</w:t>
      </w:r>
      <w:r w:rsidRPr="008D6B51">
        <w:rPr>
          <w:rFonts w:eastAsia="Times New Roman"/>
          <w:bCs/>
          <w:color w:val="000000"/>
          <w:sz w:val="24"/>
          <w:szCs w:val="18"/>
          <w:lang w:val="vi-VN" w:eastAsia="vi-VN"/>
        </w:rPr>
        <w:t>50.000 quyền mua, tương đương 5% tổng số lượng quyền mua cổ phần của Công ty Cổ phần Dịch vụ sửa chữa Nhiệt điện miền Bắc.</w:t>
      </w:r>
    </w:p>
    <w:p w:rsidR="005E3DD1" w:rsidRPr="008D6B51" w:rsidRDefault="005E3DD1" w:rsidP="00467398">
      <w:pPr>
        <w:pStyle w:val="ListParagraph"/>
        <w:numPr>
          <w:ilvl w:val="1"/>
          <w:numId w:val="4"/>
        </w:numPr>
        <w:tabs>
          <w:tab w:val="left" w:pos="709"/>
        </w:tabs>
        <w:spacing w:after="40" w:line="288" w:lineRule="auto"/>
        <w:ind w:left="0" w:firstLine="0"/>
        <w:contextualSpacing w:val="0"/>
        <w:rPr>
          <w:rFonts w:eastAsia="Times New Roman"/>
          <w:bCs/>
          <w:color w:val="000000"/>
          <w:sz w:val="24"/>
          <w:szCs w:val="18"/>
          <w:lang w:val="vi-VN" w:eastAsia="vi-VN"/>
        </w:rPr>
      </w:pPr>
      <w:r w:rsidRPr="008D6B51">
        <w:rPr>
          <w:rFonts w:eastAsia="Times New Roman"/>
          <w:bCs/>
          <w:color w:val="000000"/>
          <w:sz w:val="24"/>
          <w:szCs w:val="18"/>
          <w:lang w:val="vi-VN" w:eastAsia="vi-VN"/>
        </w:rPr>
        <w:t xml:space="preserve">Tỷ lệ số quyền mua cổ phiếu chào bán/tổng số quyền mua cổ phiếu đang sở hữu: </w:t>
      </w:r>
    </w:p>
    <w:p w:rsidR="005E3DD1" w:rsidRPr="0040604F" w:rsidRDefault="00C93957" w:rsidP="00467398">
      <w:pPr>
        <w:spacing w:after="40" w:line="288" w:lineRule="auto"/>
        <w:rPr>
          <w:rFonts w:eastAsia="Times New Roman"/>
          <w:bCs/>
          <w:color w:val="000000"/>
          <w:sz w:val="24"/>
          <w:szCs w:val="18"/>
          <w:lang w:eastAsia="vi-VN"/>
        </w:rPr>
      </w:pPr>
      <w:r>
        <w:rPr>
          <w:rFonts w:eastAsia="Times New Roman"/>
          <w:bCs/>
          <w:color w:val="000000"/>
          <w:sz w:val="24"/>
          <w:szCs w:val="18"/>
          <w:lang w:val="vi-VN" w:eastAsia="vi-VN"/>
        </w:rPr>
        <w:tab/>
      </w:r>
      <w:r w:rsidR="005E3DD1" w:rsidRPr="008D6B51">
        <w:rPr>
          <w:rFonts w:eastAsia="Times New Roman"/>
          <w:bCs/>
          <w:color w:val="000000"/>
          <w:sz w:val="24"/>
          <w:szCs w:val="18"/>
          <w:lang w:val="vi-VN" w:eastAsia="vi-VN"/>
        </w:rPr>
        <w:t>100%.</w:t>
      </w:r>
    </w:p>
    <w:p w:rsidR="000B0F3F" w:rsidRPr="008D6B51" w:rsidRDefault="000B0F3F" w:rsidP="00467398">
      <w:pPr>
        <w:pStyle w:val="ListParagraph"/>
        <w:numPr>
          <w:ilvl w:val="0"/>
          <w:numId w:val="2"/>
        </w:numPr>
        <w:tabs>
          <w:tab w:val="left" w:pos="709"/>
        </w:tabs>
        <w:spacing w:after="40" w:line="288" w:lineRule="auto"/>
        <w:ind w:left="0" w:firstLine="0"/>
        <w:contextualSpacing w:val="0"/>
        <w:outlineLvl w:val="0"/>
        <w:rPr>
          <w:rFonts w:eastAsia="Times New Roman"/>
          <w:b/>
          <w:bCs/>
          <w:color w:val="000000"/>
          <w:sz w:val="24"/>
          <w:szCs w:val="18"/>
          <w:lang w:val="vi-VN" w:eastAsia="vi-VN"/>
        </w:rPr>
      </w:pPr>
      <w:bookmarkStart w:id="11" w:name="_Toc527799067"/>
      <w:r w:rsidRPr="008D6B51">
        <w:rPr>
          <w:rFonts w:eastAsia="Times New Roman"/>
          <w:b/>
          <w:bCs/>
          <w:color w:val="000000"/>
          <w:sz w:val="24"/>
          <w:szCs w:val="18"/>
          <w:lang w:val="vi-VN" w:eastAsia="vi-VN"/>
        </w:rPr>
        <w:t xml:space="preserve">TÌNH </w:t>
      </w:r>
      <w:r w:rsidR="009C7208">
        <w:rPr>
          <w:rFonts w:eastAsia="Times New Roman"/>
          <w:b/>
          <w:bCs/>
          <w:color w:val="000000"/>
          <w:sz w:val="24"/>
          <w:szCs w:val="18"/>
          <w:lang w:val="vi-VN" w:eastAsia="vi-VN"/>
        </w:rPr>
        <w:t xml:space="preserve">HÌNH ĐẶC ĐIỂM CỦA CÔNG TY CÓ </w:t>
      </w:r>
      <w:r w:rsidR="009C7208">
        <w:rPr>
          <w:rFonts w:eastAsia="Times New Roman"/>
          <w:b/>
          <w:bCs/>
          <w:color w:val="000000"/>
          <w:sz w:val="24"/>
          <w:szCs w:val="18"/>
          <w:lang w:eastAsia="vi-VN"/>
        </w:rPr>
        <w:t xml:space="preserve">QUYỀN MUA CỔ PHẦN ĐƯỢC </w:t>
      </w:r>
      <w:r w:rsidRPr="008D6B51">
        <w:rPr>
          <w:rFonts w:eastAsia="Times New Roman"/>
          <w:b/>
          <w:bCs/>
          <w:color w:val="000000"/>
          <w:sz w:val="24"/>
          <w:szCs w:val="18"/>
          <w:lang w:val="vi-VN" w:eastAsia="vi-VN"/>
        </w:rPr>
        <w:t>CHUYỂN NHƯỢNG</w:t>
      </w:r>
      <w:bookmarkEnd w:id="11"/>
    </w:p>
    <w:p w:rsidR="00485234" w:rsidRPr="008D6B51" w:rsidRDefault="00717CF7" w:rsidP="00467398">
      <w:pPr>
        <w:pStyle w:val="ListParagraph"/>
        <w:numPr>
          <w:ilvl w:val="0"/>
          <w:numId w:val="6"/>
        </w:numPr>
        <w:tabs>
          <w:tab w:val="left" w:pos="709"/>
        </w:tabs>
        <w:spacing w:after="40" w:line="288" w:lineRule="auto"/>
        <w:ind w:left="0" w:firstLine="0"/>
        <w:contextualSpacing w:val="0"/>
        <w:outlineLvl w:val="1"/>
        <w:rPr>
          <w:rFonts w:eastAsia="Times New Roman"/>
          <w:b/>
          <w:bCs/>
          <w:color w:val="000000"/>
          <w:sz w:val="24"/>
          <w:szCs w:val="18"/>
          <w:lang w:val="vi-VN" w:eastAsia="vi-VN"/>
        </w:rPr>
      </w:pPr>
      <w:bookmarkStart w:id="12" w:name="_Toc527799068"/>
      <w:r w:rsidRPr="008D6B51">
        <w:rPr>
          <w:rFonts w:eastAsia="Times New Roman"/>
          <w:b/>
          <w:bCs/>
          <w:color w:val="000000"/>
          <w:sz w:val="24"/>
          <w:szCs w:val="18"/>
          <w:lang w:val="vi-VN" w:eastAsia="vi-VN"/>
        </w:rPr>
        <w:t>Tóm tắt quá trình hình thành và phát triển</w:t>
      </w:r>
      <w:bookmarkEnd w:id="12"/>
    </w:p>
    <w:p w:rsidR="00097EFD" w:rsidRPr="008D6B51" w:rsidRDefault="00097EFD" w:rsidP="00467398">
      <w:pPr>
        <w:pStyle w:val="ListParagraph"/>
        <w:numPr>
          <w:ilvl w:val="0"/>
          <w:numId w:val="25"/>
        </w:numPr>
        <w:tabs>
          <w:tab w:val="left" w:pos="709"/>
        </w:tabs>
        <w:spacing w:after="40" w:line="288" w:lineRule="auto"/>
        <w:ind w:left="170" w:firstLine="0"/>
        <w:contextualSpacing w:val="0"/>
        <w:rPr>
          <w:rFonts w:eastAsia="Times New Roman"/>
          <w:bCs/>
          <w:color w:val="000000"/>
          <w:sz w:val="24"/>
          <w:szCs w:val="18"/>
          <w:lang w:val="vi-VN" w:eastAsia="vi-VN"/>
        </w:rPr>
      </w:pPr>
      <w:r w:rsidRPr="008D6B51">
        <w:rPr>
          <w:rFonts w:eastAsia="Times New Roman"/>
          <w:bCs/>
          <w:color w:val="000000"/>
          <w:sz w:val="24"/>
          <w:szCs w:val="18"/>
          <w:lang w:eastAsia="vi-VN"/>
        </w:rPr>
        <w:t>Thông tin chung</w:t>
      </w: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2835"/>
        <w:gridCol w:w="3651"/>
      </w:tblGrid>
      <w:tr w:rsidR="00097EFD" w:rsidRPr="008D6B51" w:rsidTr="008D6B51">
        <w:tc>
          <w:tcPr>
            <w:tcW w:w="2127" w:type="dxa"/>
          </w:tcPr>
          <w:p w:rsidR="00097EFD" w:rsidRPr="008D6B51" w:rsidRDefault="00097EFD" w:rsidP="00467398">
            <w:pPr>
              <w:pStyle w:val="ListParagraph"/>
              <w:tabs>
                <w:tab w:val="left" w:pos="567"/>
              </w:tabs>
              <w:spacing w:before="120" w:after="40" w:line="288" w:lineRule="auto"/>
              <w:ind w:left="0"/>
              <w:contextualSpacing w:val="0"/>
              <w:rPr>
                <w:rFonts w:eastAsia="Times New Roman"/>
                <w:bCs/>
                <w:color w:val="000000"/>
                <w:sz w:val="24"/>
                <w:szCs w:val="18"/>
                <w:lang w:eastAsia="vi-VN"/>
              </w:rPr>
            </w:pPr>
            <w:r w:rsidRPr="008D6B51">
              <w:rPr>
                <w:rFonts w:eastAsia="Times New Roman"/>
                <w:bCs/>
                <w:color w:val="000000"/>
                <w:sz w:val="24"/>
                <w:szCs w:val="18"/>
                <w:lang w:eastAsia="vi-VN"/>
              </w:rPr>
              <w:t>Tên doanh nghiệp:</w:t>
            </w:r>
          </w:p>
        </w:tc>
        <w:tc>
          <w:tcPr>
            <w:tcW w:w="6486" w:type="dxa"/>
            <w:gridSpan w:val="2"/>
          </w:tcPr>
          <w:p w:rsidR="00097EFD" w:rsidRPr="008D6B51" w:rsidRDefault="00097EFD" w:rsidP="00467398">
            <w:pPr>
              <w:pStyle w:val="ListParagraph"/>
              <w:tabs>
                <w:tab w:val="left" w:pos="567"/>
              </w:tabs>
              <w:spacing w:before="120" w:after="40" w:line="288" w:lineRule="auto"/>
              <w:ind w:left="0"/>
              <w:contextualSpacing w:val="0"/>
              <w:rPr>
                <w:rFonts w:eastAsia="Times New Roman"/>
                <w:b/>
                <w:bCs/>
                <w:color w:val="000000"/>
                <w:sz w:val="24"/>
                <w:szCs w:val="18"/>
                <w:lang w:val="vi-VN" w:eastAsia="vi-VN"/>
              </w:rPr>
            </w:pPr>
            <w:r w:rsidRPr="008D6B51">
              <w:rPr>
                <w:rFonts w:eastAsia="Times New Roman"/>
                <w:color w:val="000000"/>
                <w:sz w:val="24"/>
                <w:szCs w:val="24"/>
                <w:lang w:eastAsia="vi-VN"/>
              </w:rPr>
              <w:t>CÔNG TY CỔ PHẦN  DỊCH VỤ SỬA CHỮA NHIỆT ĐIỆN MIỀN BẮC</w:t>
            </w:r>
          </w:p>
        </w:tc>
      </w:tr>
      <w:tr w:rsidR="00097EFD" w:rsidRPr="008D6B51" w:rsidTr="008D6B51">
        <w:tc>
          <w:tcPr>
            <w:tcW w:w="2127" w:type="dxa"/>
          </w:tcPr>
          <w:p w:rsidR="00097EFD" w:rsidRPr="008D6B51" w:rsidRDefault="00097EFD" w:rsidP="00467398">
            <w:pPr>
              <w:pStyle w:val="ListParagraph"/>
              <w:tabs>
                <w:tab w:val="left" w:pos="567"/>
              </w:tabs>
              <w:spacing w:before="120" w:after="40" w:line="288" w:lineRule="auto"/>
              <w:ind w:left="0"/>
              <w:contextualSpacing w:val="0"/>
              <w:rPr>
                <w:rFonts w:eastAsia="Times New Roman"/>
                <w:bCs/>
                <w:color w:val="000000"/>
                <w:sz w:val="24"/>
                <w:szCs w:val="18"/>
                <w:lang w:eastAsia="vi-VN"/>
              </w:rPr>
            </w:pPr>
            <w:r w:rsidRPr="008D6B51">
              <w:rPr>
                <w:rFonts w:eastAsia="Times New Roman"/>
                <w:bCs/>
                <w:color w:val="000000"/>
                <w:sz w:val="24"/>
                <w:szCs w:val="18"/>
                <w:lang w:eastAsia="vi-VN"/>
              </w:rPr>
              <w:t>Tên tiếng Anh:</w:t>
            </w:r>
          </w:p>
        </w:tc>
        <w:tc>
          <w:tcPr>
            <w:tcW w:w="6486" w:type="dxa"/>
            <w:gridSpan w:val="2"/>
          </w:tcPr>
          <w:p w:rsidR="00097EFD" w:rsidRPr="008D6B51" w:rsidRDefault="006A13FF" w:rsidP="00467398">
            <w:pPr>
              <w:pStyle w:val="ListParagraph"/>
              <w:tabs>
                <w:tab w:val="left" w:pos="567"/>
              </w:tabs>
              <w:spacing w:before="120" w:after="40" w:line="288" w:lineRule="auto"/>
              <w:ind w:left="0"/>
              <w:contextualSpacing w:val="0"/>
              <w:rPr>
                <w:rFonts w:eastAsia="Times New Roman"/>
                <w:b/>
                <w:bCs/>
                <w:color w:val="000000"/>
                <w:sz w:val="24"/>
                <w:szCs w:val="18"/>
                <w:lang w:val="vi-VN" w:eastAsia="vi-VN"/>
              </w:rPr>
            </w:pPr>
            <w:r w:rsidRPr="008D6B51">
              <w:rPr>
                <w:rFonts w:eastAsia="Times New Roman"/>
                <w:color w:val="000000"/>
                <w:sz w:val="24"/>
                <w:szCs w:val="24"/>
                <w:lang w:eastAsia="vi-VN"/>
              </w:rPr>
              <w:t>NORTH POWER SERVICE JOINT STOCK COMPANY</w:t>
            </w:r>
          </w:p>
        </w:tc>
      </w:tr>
      <w:tr w:rsidR="00097EFD" w:rsidRPr="008D6B51" w:rsidTr="008D6B51">
        <w:tc>
          <w:tcPr>
            <w:tcW w:w="2127" w:type="dxa"/>
          </w:tcPr>
          <w:p w:rsidR="00097EFD" w:rsidRPr="008D6B51" w:rsidRDefault="00097EFD" w:rsidP="00467398">
            <w:pPr>
              <w:pStyle w:val="ListParagraph"/>
              <w:tabs>
                <w:tab w:val="left" w:pos="567"/>
              </w:tabs>
              <w:spacing w:before="120" w:after="40" w:line="288" w:lineRule="auto"/>
              <w:ind w:left="0"/>
              <w:contextualSpacing w:val="0"/>
              <w:rPr>
                <w:rFonts w:eastAsia="Times New Roman"/>
                <w:bCs/>
                <w:color w:val="000000"/>
                <w:sz w:val="24"/>
                <w:szCs w:val="18"/>
                <w:lang w:eastAsia="vi-VN"/>
              </w:rPr>
            </w:pPr>
            <w:r w:rsidRPr="008D6B51">
              <w:rPr>
                <w:rFonts w:eastAsia="Times New Roman"/>
                <w:bCs/>
                <w:color w:val="000000"/>
                <w:sz w:val="24"/>
                <w:szCs w:val="18"/>
                <w:lang w:eastAsia="vi-VN"/>
              </w:rPr>
              <w:t>Tên viết tắt:</w:t>
            </w:r>
          </w:p>
        </w:tc>
        <w:tc>
          <w:tcPr>
            <w:tcW w:w="6486" w:type="dxa"/>
            <w:gridSpan w:val="2"/>
          </w:tcPr>
          <w:p w:rsidR="00097EFD" w:rsidRPr="008D6B51" w:rsidRDefault="006A13FF" w:rsidP="00467398">
            <w:pPr>
              <w:pStyle w:val="ListParagraph"/>
              <w:tabs>
                <w:tab w:val="left" w:pos="567"/>
              </w:tabs>
              <w:spacing w:before="120" w:after="40" w:line="288" w:lineRule="auto"/>
              <w:ind w:left="0"/>
              <w:contextualSpacing w:val="0"/>
              <w:rPr>
                <w:rFonts w:eastAsia="Times New Roman"/>
                <w:b/>
                <w:bCs/>
                <w:color w:val="000000"/>
                <w:sz w:val="24"/>
                <w:szCs w:val="18"/>
                <w:lang w:val="vi-VN" w:eastAsia="vi-VN"/>
              </w:rPr>
            </w:pPr>
            <w:r w:rsidRPr="008D6B51">
              <w:rPr>
                <w:rFonts w:eastAsia="Times New Roman"/>
                <w:color w:val="000000"/>
                <w:sz w:val="24"/>
                <w:szCs w:val="24"/>
                <w:lang w:eastAsia="vi-VN"/>
              </w:rPr>
              <w:t>NPS</w:t>
            </w:r>
          </w:p>
        </w:tc>
      </w:tr>
      <w:tr w:rsidR="00097EFD" w:rsidRPr="008D6B51" w:rsidTr="008D6B51">
        <w:tc>
          <w:tcPr>
            <w:tcW w:w="2127" w:type="dxa"/>
          </w:tcPr>
          <w:p w:rsidR="00097EFD" w:rsidRPr="008D6B51" w:rsidRDefault="006A13FF" w:rsidP="00467398">
            <w:pPr>
              <w:pStyle w:val="ListParagraph"/>
              <w:tabs>
                <w:tab w:val="left" w:pos="567"/>
              </w:tabs>
              <w:spacing w:before="120" w:after="40" w:line="288" w:lineRule="auto"/>
              <w:ind w:left="0"/>
              <w:contextualSpacing w:val="0"/>
              <w:rPr>
                <w:rFonts w:eastAsia="Times New Roman"/>
                <w:bCs/>
                <w:color w:val="000000"/>
                <w:sz w:val="24"/>
                <w:szCs w:val="18"/>
                <w:lang w:eastAsia="vi-VN"/>
              </w:rPr>
            </w:pPr>
            <w:r w:rsidRPr="008D6B51">
              <w:rPr>
                <w:rFonts w:eastAsia="Times New Roman"/>
                <w:bCs/>
                <w:color w:val="000000"/>
                <w:sz w:val="24"/>
                <w:szCs w:val="18"/>
                <w:lang w:eastAsia="vi-VN"/>
              </w:rPr>
              <w:t>Địa chỉ</w:t>
            </w:r>
            <w:r w:rsidR="00097EFD" w:rsidRPr="008D6B51">
              <w:rPr>
                <w:rFonts w:eastAsia="Times New Roman"/>
                <w:bCs/>
                <w:color w:val="000000"/>
                <w:sz w:val="24"/>
                <w:szCs w:val="18"/>
                <w:lang w:eastAsia="vi-VN"/>
              </w:rPr>
              <w:t>:</w:t>
            </w:r>
          </w:p>
        </w:tc>
        <w:tc>
          <w:tcPr>
            <w:tcW w:w="6486" w:type="dxa"/>
            <w:gridSpan w:val="2"/>
          </w:tcPr>
          <w:p w:rsidR="00097EFD" w:rsidRPr="008D6B51" w:rsidRDefault="006A13FF" w:rsidP="00467398">
            <w:pPr>
              <w:pStyle w:val="ListParagraph"/>
              <w:tabs>
                <w:tab w:val="left" w:pos="567"/>
              </w:tabs>
              <w:spacing w:before="120" w:after="40" w:line="288" w:lineRule="auto"/>
              <w:ind w:left="0"/>
              <w:contextualSpacing w:val="0"/>
              <w:rPr>
                <w:rFonts w:eastAsia="Times New Roman"/>
                <w:b/>
                <w:bCs/>
                <w:color w:val="000000"/>
                <w:sz w:val="24"/>
                <w:szCs w:val="18"/>
                <w:lang w:val="vi-VN" w:eastAsia="vi-VN"/>
              </w:rPr>
            </w:pPr>
            <w:r w:rsidRPr="008D6B51">
              <w:rPr>
                <w:rFonts w:eastAsia="Times New Roman"/>
                <w:color w:val="000000"/>
                <w:sz w:val="24"/>
                <w:szCs w:val="24"/>
                <w:lang w:eastAsia="vi-VN"/>
              </w:rPr>
              <w:t>Phường Phả Lại, Thị Xã Chí Linh, Tỉnh Hải Dương</w:t>
            </w:r>
          </w:p>
        </w:tc>
      </w:tr>
      <w:tr w:rsidR="00097EFD" w:rsidRPr="008D6B51" w:rsidTr="008D6B51">
        <w:tc>
          <w:tcPr>
            <w:tcW w:w="2127" w:type="dxa"/>
          </w:tcPr>
          <w:p w:rsidR="00097EFD" w:rsidRPr="008D6B51" w:rsidRDefault="00097EFD" w:rsidP="00467398">
            <w:pPr>
              <w:pStyle w:val="ListParagraph"/>
              <w:tabs>
                <w:tab w:val="left" w:pos="567"/>
              </w:tabs>
              <w:spacing w:before="120" w:after="40" w:line="288" w:lineRule="auto"/>
              <w:ind w:left="0"/>
              <w:contextualSpacing w:val="0"/>
              <w:rPr>
                <w:rFonts w:eastAsia="Times New Roman"/>
                <w:bCs/>
                <w:color w:val="000000"/>
                <w:sz w:val="24"/>
                <w:szCs w:val="18"/>
                <w:lang w:eastAsia="vi-VN"/>
              </w:rPr>
            </w:pPr>
            <w:r w:rsidRPr="008D6B51">
              <w:rPr>
                <w:rFonts w:eastAsia="Times New Roman"/>
                <w:bCs/>
                <w:color w:val="000000"/>
                <w:sz w:val="24"/>
                <w:szCs w:val="18"/>
                <w:lang w:eastAsia="vi-VN"/>
              </w:rPr>
              <w:t>Điện thoại:</w:t>
            </w:r>
          </w:p>
        </w:tc>
        <w:tc>
          <w:tcPr>
            <w:tcW w:w="2835" w:type="dxa"/>
          </w:tcPr>
          <w:p w:rsidR="00097EFD" w:rsidRPr="008D6B51" w:rsidRDefault="006A13FF" w:rsidP="00467398">
            <w:pPr>
              <w:pStyle w:val="ListParagraph"/>
              <w:tabs>
                <w:tab w:val="left" w:pos="567"/>
              </w:tabs>
              <w:spacing w:before="120" w:after="40" w:line="288" w:lineRule="auto"/>
              <w:ind w:left="0"/>
              <w:contextualSpacing w:val="0"/>
              <w:rPr>
                <w:rFonts w:eastAsia="Times New Roman"/>
                <w:b/>
                <w:bCs/>
                <w:color w:val="000000"/>
                <w:sz w:val="24"/>
                <w:szCs w:val="18"/>
                <w:lang w:val="vi-VN" w:eastAsia="vi-VN"/>
              </w:rPr>
            </w:pPr>
            <w:r w:rsidRPr="008D6B51">
              <w:rPr>
                <w:rFonts w:eastAsia="Times New Roman"/>
                <w:color w:val="000000"/>
                <w:sz w:val="24"/>
                <w:szCs w:val="24"/>
                <w:lang w:eastAsia="vi-VN"/>
              </w:rPr>
              <w:t>0320.3582909</w:t>
            </w:r>
          </w:p>
        </w:tc>
        <w:tc>
          <w:tcPr>
            <w:tcW w:w="3651" w:type="dxa"/>
          </w:tcPr>
          <w:p w:rsidR="00097EFD" w:rsidRPr="008D6B51" w:rsidRDefault="006A13FF" w:rsidP="00467398">
            <w:pPr>
              <w:shd w:val="clear" w:color="auto" w:fill="FFFFFF"/>
              <w:spacing w:before="120" w:after="40" w:line="288" w:lineRule="auto"/>
              <w:jc w:val="left"/>
              <w:rPr>
                <w:rFonts w:eastAsia="Times New Roman"/>
                <w:color w:val="000000"/>
                <w:sz w:val="24"/>
                <w:szCs w:val="24"/>
                <w:lang w:eastAsia="vi-VN"/>
              </w:rPr>
            </w:pPr>
            <w:r w:rsidRPr="008D6B51">
              <w:rPr>
                <w:rFonts w:eastAsia="Times New Roman"/>
                <w:color w:val="000000"/>
                <w:sz w:val="24"/>
                <w:szCs w:val="24"/>
                <w:lang w:eastAsia="vi-VN"/>
              </w:rPr>
              <w:t>Fax: 03203.5829005</w:t>
            </w:r>
          </w:p>
        </w:tc>
      </w:tr>
      <w:tr w:rsidR="00097EFD" w:rsidRPr="008D6B51" w:rsidTr="008D6B51">
        <w:tc>
          <w:tcPr>
            <w:tcW w:w="2127" w:type="dxa"/>
          </w:tcPr>
          <w:p w:rsidR="00097EFD" w:rsidRPr="008D6B51" w:rsidRDefault="00097EFD" w:rsidP="00467398">
            <w:pPr>
              <w:pStyle w:val="ListParagraph"/>
              <w:tabs>
                <w:tab w:val="left" w:pos="567"/>
              </w:tabs>
              <w:spacing w:before="120" w:after="40" w:line="288" w:lineRule="auto"/>
              <w:ind w:left="0"/>
              <w:contextualSpacing w:val="0"/>
              <w:rPr>
                <w:rFonts w:eastAsia="Times New Roman"/>
                <w:bCs/>
                <w:color w:val="000000"/>
                <w:sz w:val="24"/>
                <w:szCs w:val="18"/>
                <w:lang w:eastAsia="vi-VN"/>
              </w:rPr>
            </w:pPr>
            <w:r w:rsidRPr="008D6B51">
              <w:rPr>
                <w:rFonts w:eastAsia="Times New Roman"/>
                <w:bCs/>
                <w:color w:val="000000"/>
                <w:sz w:val="24"/>
                <w:szCs w:val="18"/>
                <w:lang w:eastAsia="vi-VN"/>
              </w:rPr>
              <w:t>Vốn điều lệ:</w:t>
            </w:r>
          </w:p>
        </w:tc>
        <w:tc>
          <w:tcPr>
            <w:tcW w:w="6486" w:type="dxa"/>
            <w:gridSpan w:val="2"/>
          </w:tcPr>
          <w:p w:rsidR="00097EFD" w:rsidRPr="008D6B51" w:rsidRDefault="006A13FF" w:rsidP="00467398">
            <w:pPr>
              <w:pStyle w:val="ListParagraph"/>
              <w:tabs>
                <w:tab w:val="left" w:pos="567"/>
              </w:tabs>
              <w:spacing w:before="120" w:after="40" w:line="288" w:lineRule="auto"/>
              <w:ind w:left="0"/>
              <w:contextualSpacing w:val="0"/>
              <w:rPr>
                <w:rFonts w:eastAsia="Times New Roman"/>
                <w:bCs/>
                <w:color w:val="000000"/>
                <w:sz w:val="24"/>
                <w:szCs w:val="18"/>
                <w:lang w:val="vi-VN" w:eastAsia="vi-VN"/>
              </w:rPr>
            </w:pPr>
            <w:r w:rsidRPr="008D6B51">
              <w:rPr>
                <w:rFonts w:eastAsia="Times New Roman"/>
                <w:bCs/>
                <w:color w:val="000000"/>
                <w:sz w:val="24"/>
                <w:szCs w:val="18"/>
                <w:lang w:val="vi-VN" w:eastAsia="vi-VN"/>
              </w:rPr>
              <w:t>50.000.000.000 đồng (Năm mươi tỷ đồng)</w:t>
            </w:r>
          </w:p>
        </w:tc>
      </w:tr>
      <w:tr w:rsidR="006A13FF" w:rsidRPr="008D6B51" w:rsidTr="008D6B51">
        <w:tc>
          <w:tcPr>
            <w:tcW w:w="2127" w:type="dxa"/>
          </w:tcPr>
          <w:p w:rsidR="006A13FF" w:rsidRPr="008D6B51" w:rsidRDefault="006A13FF" w:rsidP="00467398">
            <w:pPr>
              <w:pStyle w:val="ListParagraph"/>
              <w:tabs>
                <w:tab w:val="left" w:pos="567"/>
              </w:tabs>
              <w:spacing w:before="120" w:after="40" w:line="288" w:lineRule="auto"/>
              <w:ind w:left="0"/>
              <w:contextualSpacing w:val="0"/>
              <w:rPr>
                <w:rFonts w:eastAsia="Times New Roman"/>
                <w:bCs/>
                <w:color w:val="000000"/>
                <w:sz w:val="24"/>
                <w:szCs w:val="18"/>
                <w:lang w:eastAsia="vi-VN"/>
              </w:rPr>
            </w:pPr>
            <w:r w:rsidRPr="008D6B51">
              <w:rPr>
                <w:rFonts w:eastAsia="Times New Roman"/>
                <w:bCs/>
                <w:color w:val="000000"/>
                <w:sz w:val="24"/>
                <w:szCs w:val="18"/>
                <w:lang w:eastAsia="vi-VN"/>
              </w:rPr>
              <w:t>Logo:</w:t>
            </w:r>
          </w:p>
        </w:tc>
        <w:tc>
          <w:tcPr>
            <w:tcW w:w="6486" w:type="dxa"/>
            <w:gridSpan w:val="2"/>
          </w:tcPr>
          <w:p w:rsidR="006A13FF" w:rsidRPr="008D6B51" w:rsidRDefault="007C5337" w:rsidP="00467398">
            <w:pPr>
              <w:pStyle w:val="ListParagraph"/>
              <w:tabs>
                <w:tab w:val="left" w:pos="567"/>
              </w:tabs>
              <w:spacing w:before="120" w:after="40" w:line="288" w:lineRule="auto"/>
              <w:ind w:left="0"/>
              <w:contextualSpacing w:val="0"/>
              <w:rPr>
                <w:rFonts w:eastAsia="Times New Roman"/>
                <w:bCs/>
                <w:color w:val="000000"/>
                <w:sz w:val="24"/>
                <w:szCs w:val="18"/>
                <w:lang w:val="vi-VN" w:eastAsia="vi-VN"/>
              </w:rPr>
            </w:pPr>
            <w:r>
              <w:rPr>
                <w:noProof/>
                <w:lang w:val="vi-VN" w:eastAsia="vi-VN"/>
              </w:rPr>
              <w:drawing>
                <wp:inline distT="0" distB="0" distL="0" distR="0" wp14:anchorId="548AD7CB" wp14:editId="6D8568AD">
                  <wp:extent cx="2254102" cy="967563"/>
                  <wp:effectExtent l="0" t="0" r="0" b="4445"/>
                  <wp:docPr id="5" name="Picture 5" descr="Káº¿t quáº£ hÃ¬nh áº£nh cho logo cÃ´ng ty cá» pháº§n dá»ch vá»¥ sá»­a chá»¯a miá»n báº¯c N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áº¿t quáº£ hÃ¬nh áº£nh cho logo cÃ´ng ty cá» pháº§n dá»ch vá»¥ sá»­a chá»¯a miá»n báº¯c NP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54252" cy="967627"/>
                          </a:xfrm>
                          <a:prstGeom prst="rect">
                            <a:avLst/>
                          </a:prstGeom>
                          <a:noFill/>
                          <a:ln>
                            <a:noFill/>
                          </a:ln>
                        </pic:spPr>
                      </pic:pic>
                    </a:graphicData>
                  </a:graphic>
                </wp:inline>
              </w:drawing>
            </w:r>
          </w:p>
        </w:tc>
      </w:tr>
    </w:tbl>
    <w:p w:rsidR="006A13FF" w:rsidRPr="008D6B51" w:rsidRDefault="006A13FF" w:rsidP="00467398">
      <w:pPr>
        <w:shd w:val="clear" w:color="auto" w:fill="FFFFFF"/>
        <w:spacing w:after="40" w:line="288" w:lineRule="auto"/>
        <w:ind w:left="700"/>
        <w:jc w:val="left"/>
        <w:rPr>
          <w:rFonts w:eastAsia="Times New Roman"/>
          <w:color w:val="000000"/>
          <w:sz w:val="24"/>
          <w:szCs w:val="24"/>
          <w:lang w:val="vi-VN" w:eastAsia="vi-VN"/>
        </w:rPr>
      </w:pPr>
      <w:r w:rsidRPr="008D6B51">
        <w:rPr>
          <w:rFonts w:eastAsia="Times New Roman"/>
          <w:color w:val="000000"/>
          <w:sz w:val="24"/>
          <w:szCs w:val="24"/>
          <w:lang w:val="vi-VN" w:eastAsia="vi-VN"/>
        </w:rPr>
        <w:t>Giấy chứng nhận đăng ký kinh doanh số 0800383471 do Sở Kế hoạch và Đầu tư tỉnh Hải Dương cấp ngày 17/07/2007, đăng ký thay đổi lần thứ 9 ngày 05/01/2015.</w:t>
      </w:r>
    </w:p>
    <w:p w:rsidR="00097EFD" w:rsidRPr="008D6B51" w:rsidRDefault="006A13FF" w:rsidP="00467398">
      <w:pPr>
        <w:pStyle w:val="ListParagraph"/>
        <w:tabs>
          <w:tab w:val="left" w:pos="567"/>
        </w:tabs>
        <w:spacing w:after="40" w:line="288" w:lineRule="auto"/>
        <w:ind w:left="697"/>
        <w:contextualSpacing w:val="0"/>
        <w:rPr>
          <w:rFonts w:eastAsia="Times New Roman"/>
          <w:b/>
          <w:bCs/>
          <w:color w:val="000000"/>
          <w:sz w:val="24"/>
          <w:szCs w:val="18"/>
          <w:lang w:val="vi-VN" w:eastAsia="vi-VN"/>
        </w:rPr>
      </w:pPr>
      <w:r w:rsidRPr="008D6B51">
        <w:rPr>
          <w:rFonts w:eastAsia="Times New Roman"/>
          <w:color w:val="000000"/>
          <w:sz w:val="24"/>
          <w:szCs w:val="24"/>
          <w:lang w:val="vi-VN" w:eastAsia="vi-VN"/>
        </w:rPr>
        <w:t xml:space="preserve">Ngành nghề kinh doanh chính: </w:t>
      </w:r>
      <w:r w:rsidR="008F71EC" w:rsidRPr="008F71EC">
        <w:rPr>
          <w:rFonts w:eastAsia="Times New Roman"/>
          <w:color w:val="000000"/>
          <w:sz w:val="24"/>
          <w:szCs w:val="24"/>
          <w:lang w:val="vi-VN" w:eastAsia="vi-VN"/>
        </w:rPr>
        <w:t>Lắp đặt, s</w:t>
      </w:r>
      <w:r w:rsidRPr="008D6B51">
        <w:rPr>
          <w:sz w:val="24"/>
          <w:szCs w:val="24"/>
          <w:lang w:val="vi-VN"/>
        </w:rPr>
        <w:t>ửa chữa, bảo dưỡng các thiết bị nhà máy điện và các thiết bị công nghiệp khác tương đương; sản xuất phụ gia bê tông từ tro bay; cung ứng nhân lực và các dịch vụ đào tạo, vận hành, đầu tư các công trình điện và công nghiệp; xây lắp sửa chữa kỹ thuật công trình giao thông, thi công công trình xây dựng công nghiệp và dân dụng; kinh doanh dịch vụ khách sạn, du lịch.</w:t>
      </w:r>
    </w:p>
    <w:p w:rsidR="00097EFD" w:rsidRPr="0040604F" w:rsidRDefault="00097EFD" w:rsidP="00413B2C">
      <w:pPr>
        <w:pStyle w:val="ListParagraph"/>
        <w:numPr>
          <w:ilvl w:val="0"/>
          <w:numId w:val="25"/>
        </w:numPr>
        <w:tabs>
          <w:tab w:val="left" w:pos="709"/>
        </w:tabs>
        <w:spacing w:after="40" w:line="271" w:lineRule="auto"/>
        <w:ind w:left="170" w:firstLine="0"/>
        <w:contextualSpacing w:val="0"/>
        <w:rPr>
          <w:rFonts w:eastAsia="Times New Roman"/>
          <w:bCs/>
          <w:color w:val="000000"/>
          <w:sz w:val="24"/>
          <w:szCs w:val="18"/>
          <w:lang w:val="vi-VN" w:eastAsia="vi-VN"/>
        </w:rPr>
      </w:pPr>
      <w:r w:rsidRPr="0040604F">
        <w:rPr>
          <w:rFonts w:eastAsia="Times New Roman"/>
          <w:bCs/>
          <w:color w:val="000000"/>
          <w:sz w:val="24"/>
          <w:szCs w:val="18"/>
          <w:lang w:val="vi-VN" w:eastAsia="vi-VN"/>
        </w:rPr>
        <w:lastRenderedPageBreak/>
        <w:t>Tóm tắt lịch sử hình thành và phát triển</w:t>
      </w:r>
    </w:p>
    <w:p w:rsidR="00234E7E" w:rsidRPr="008D6B51" w:rsidRDefault="00234E7E" w:rsidP="00413B2C">
      <w:pPr>
        <w:numPr>
          <w:ilvl w:val="0"/>
          <w:numId w:val="26"/>
        </w:numPr>
        <w:shd w:val="clear" w:color="auto" w:fill="FFFFFF"/>
        <w:tabs>
          <w:tab w:val="clear" w:pos="720"/>
          <w:tab w:val="num" w:pos="1040"/>
        </w:tabs>
        <w:spacing w:after="40" w:line="271" w:lineRule="auto"/>
        <w:ind w:left="737" w:right="29" w:firstLine="0"/>
        <w:rPr>
          <w:sz w:val="24"/>
          <w:szCs w:val="24"/>
          <w:lang w:val="vi-VN"/>
        </w:rPr>
      </w:pPr>
      <w:r w:rsidRPr="008D6B51">
        <w:rPr>
          <w:sz w:val="24"/>
          <w:szCs w:val="24"/>
          <w:lang w:val="vi-VN"/>
        </w:rPr>
        <w:t>Căn cứ Nghị quyết cuộc họp Hội đồng quản trị phiên họp thứ 4 -2007 của Tổng công ty Điện lực Việt Nam (nay là Tập đoàn Điện lực Việt Nam) về việc thông qua Đề án thành lập Công ty Cổ phần Dịch vụ Sửa chữa Nhiệt điện Miền Bắc với mục tiêu “Công ty Cổ phần Dịch vụ Sửa chữa Nhiệt điện Miền Bắc sẽ đảm nhận các công việc sửa chữa lớn (SCL), sửa chữa thường xuyên (SCTX), khắc phục sự cố các thiết bị của Công ty Cổ phần Nhiệt điện Phả Lại (PPC) và SCL, SCTX thiết bị của nhà máy Nhiệt điện Uông Bí mở rộng và các nhà máy Nhiệt điện mới (Ninh Bình mở rộng, Quảng  Ninh, Hải Phòng...)</w:t>
      </w:r>
    </w:p>
    <w:p w:rsidR="00234E7E" w:rsidRPr="008D6B51" w:rsidRDefault="00234E7E" w:rsidP="00413B2C">
      <w:pPr>
        <w:numPr>
          <w:ilvl w:val="0"/>
          <w:numId w:val="26"/>
        </w:numPr>
        <w:shd w:val="clear" w:color="auto" w:fill="FFFFFF"/>
        <w:tabs>
          <w:tab w:val="clear" w:pos="720"/>
          <w:tab w:val="num" w:pos="510"/>
        </w:tabs>
        <w:spacing w:after="40" w:line="271" w:lineRule="auto"/>
        <w:ind w:left="737" w:right="29" w:firstLine="0"/>
        <w:rPr>
          <w:sz w:val="24"/>
          <w:szCs w:val="24"/>
          <w:lang w:val="vi-VN"/>
        </w:rPr>
      </w:pPr>
      <w:r w:rsidRPr="008D6B51">
        <w:rPr>
          <w:sz w:val="24"/>
          <w:szCs w:val="24"/>
          <w:lang w:val="vi-VN"/>
        </w:rPr>
        <w:t>Ngày 17 tháng 7 năm 2007, Công ty Cổ phần Dịch vụ Sửa chữa Nhiệt điện Miền Bắc được thành lập trên cơ sở tách ra từ Công ty Cổ phần Nhiệt điện Phả Lại với nhiệm vụ chiến lược là: Cung cấp dịch vụ kỹ thuật, sửa chữa bảo trì bảo dưỡng thườ</w:t>
      </w:r>
      <w:r w:rsidR="003C2942" w:rsidRPr="008D6B51">
        <w:rPr>
          <w:sz w:val="24"/>
          <w:szCs w:val="24"/>
          <w:lang w:val="vi-VN"/>
        </w:rPr>
        <w:t>ng xuyên và trù</w:t>
      </w:r>
      <w:r w:rsidRPr="008D6B51">
        <w:rPr>
          <w:sz w:val="24"/>
          <w:szCs w:val="24"/>
          <w:lang w:val="vi-VN"/>
        </w:rPr>
        <w:t>ng đại tu các thiết bị Nhiệt điện trong kế hoạch sửa chữa lớn các nhà máy Nhiệt điện phía Bắc, gia công chế tạo, lắp đặt, thí nghiệm hiệu chỉnh các công trình điện và công trình công nghiệp.</w:t>
      </w:r>
    </w:p>
    <w:p w:rsidR="00234E7E" w:rsidRPr="008D6B51" w:rsidRDefault="00234E7E" w:rsidP="00413B2C">
      <w:pPr>
        <w:numPr>
          <w:ilvl w:val="0"/>
          <w:numId w:val="26"/>
        </w:numPr>
        <w:shd w:val="clear" w:color="auto" w:fill="FFFFFF"/>
        <w:tabs>
          <w:tab w:val="clear" w:pos="720"/>
          <w:tab w:val="num" w:pos="340"/>
        </w:tabs>
        <w:spacing w:after="40" w:line="271" w:lineRule="auto"/>
        <w:ind w:left="737" w:right="29" w:firstLine="0"/>
        <w:rPr>
          <w:sz w:val="24"/>
          <w:szCs w:val="24"/>
          <w:lang w:val="vi-VN"/>
        </w:rPr>
      </w:pPr>
      <w:r w:rsidRPr="008D6B51">
        <w:rPr>
          <w:sz w:val="24"/>
          <w:szCs w:val="24"/>
          <w:lang w:val="vi-VN"/>
        </w:rPr>
        <w:t>Các cán bộ quản lý và lực lượng kỹ sư, cán bộ kỹ thuật, công nhân làm công tác sửa chữa dịch vụ được điều chuyển từ Công ty Cổ phần Nhiệt điện Phả Lại sang có bề dầy kinh nghiệm trong công tác sửa chữa bảo dưỡng thiết bị nhà máy điện.</w:t>
      </w:r>
    </w:p>
    <w:p w:rsidR="00234E7E" w:rsidRPr="008D6B51" w:rsidRDefault="00234E7E" w:rsidP="00413B2C">
      <w:pPr>
        <w:numPr>
          <w:ilvl w:val="0"/>
          <w:numId w:val="26"/>
        </w:numPr>
        <w:shd w:val="clear" w:color="auto" w:fill="FFFFFF"/>
        <w:tabs>
          <w:tab w:val="clear" w:pos="720"/>
          <w:tab w:val="num" w:pos="340"/>
        </w:tabs>
        <w:spacing w:after="40" w:line="271" w:lineRule="auto"/>
        <w:ind w:left="737" w:right="29" w:firstLine="0"/>
        <w:rPr>
          <w:sz w:val="24"/>
          <w:szCs w:val="24"/>
          <w:lang w:val="vi-VN"/>
        </w:rPr>
      </w:pPr>
      <w:r w:rsidRPr="008D6B51">
        <w:rPr>
          <w:sz w:val="24"/>
          <w:szCs w:val="24"/>
          <w:lang w:val="vi-VN"/>
        </w:rPr>
        <w:t>Từ khi thành lập đến nay, Công ty Cổ phần Dịch vụ Sửa chữa Nhiệt điện Miền Bắc đã khẳng định sự nỗ lực vượt bậc cũng như tầm nhìn chiến lược của mình thông qua các hoạt động sản xuất, kinh doanh, tạo dựng các mối quan hệ, liên kết chặt chẽ với các đối tác trong và ngoài nước - nền móng vững chắc cho sự phát triển bền vững, dài lâu. Công ty đã và đang đảm nhận các công việc SCTX và SCL các thiết bị của Công ty Cổ phầnNhiệt điện Phả Lại (1040MW); SCTX tổ máy 300 MW Nhiệt điện Uông Bí mở rộng (nay là Công ty Nhiệt điện Uông Bí -Tổng công ty Phát điện 1); SCTX 02 tổ máy 300 MWNhiệt điện Hải Phòng, và SCTX 01 tổ máy 300 MW Nhiệt điện Quảng Ninh. Ngoài ra công ty còn cung cấp các dịch vụ kỹ thuật cho các Nhà máy nhiệt điện: Sơn động, Cẩm Phả...thuộc Tập đoàn Công nghiệp Than - Khoáng sản (TKV).</w:t>
      </w:r>
    </w:p>
    <w:p w:rsidR="00234E7E" w:rsidRPr="008D6B51" w:rsidRDefault="00234E7E" w:rsidP="00413B2C">
      <w:pPr>
        <w:numPr>
          <w:ilvl w:val="0"/>
          <w:numId w:val="26"/>
        </w:numPr>
        <w:shd w:val="clear" w:color="auto" w:fill="FFFFFF"/>
        <w:tabs>
          <w:tab w:val="clear" w:pos="720"/>
          <w:tab w:val="num" w:pos="510"/>
        </w:tabs>
        <w:spacing w:after="40" w:line="271" w:lineRule="auto"/>
        <w:ind w:left="737" w:right="29" w:firstLine="0"/>
        <w:rPr>
          <w:spacing w:val="-2"/>
          <w:sz w:val="24"/>
          <w:szCs w:val="24"/>
          <w:lang w:val="vi-VN"/>
        </w:rPr>
      </w:pPr>
      <w:r w:rsidRPr="008D6B51">
        <w:rPr>
          <w:spacing w:val="-2"/>
          <w:sz w:val="24"/>
          <w:szCs w:val="24"/>
          <w:lang w:val="vi-VN"/>
        </w:rPr>
        <w:t>Bên cạnh đó, Công ty đã đẩy mạnh hợp tác liên danh, liên kết với nhiều đối tác trong và ngoài nước, như: Công ty Cơ khí Hà Nội (HAMECO) để xây dựng tổ hợp liên danh NPS-HAMECO chế tạo, phục hồi các chi tiết, thiết bị cơ - nhiệt - điện phục vụ công tác bảo trì, sửa chữa, thay thế thiết bị cho nhà máy nhiệt điện, giảm tối đa phụ thuộc nước ngoài; hợp tác với Công ty Cổ phần Dịch vụ Kỹ thuật Điện lực Dầu khí (PVN) về tham gia dịch vụ kỹ thuật bảo trì, sửa chữa. Đối với đối tác nước ngoài, Công ty đã thỏa thuận hợp tác với Tập đoàn Năng lượng Power Machines (Nga), Tập đoàn Hitachi (Nhật Bản), Công ty Chế tạo van Fang Chung Thiết Linh (Trung Quốc) về cung cấp dịch vụ và thiết bị bảo trì, thay thế cho nhà máy nhiệt điện...</w:t>
      </w:r>
    </w:p>
    <w:p w:rsidR="00234E7E" w:rsidRPr="008D6B51" w:rsidRDefault="00234E7E" w:rsidP="00413B2C">
      <w:pPr>
        <w:numPr>
          <w:ilvl w:val="0"/>
          <w:numId w:val="26"/>
        </w:numPr>
        <w:shd w:val="clear" w:color="auto" w:fill="FFFFFF"/>
        <w:tabs>
          <w:tab w:val="clear" w:pos="720"/>
          <w:tab w:val="num" w:pos="510"/>
        </w:tabs>
        <w:spacing w:after="40" w:line="271" w:lineRule="auto"/>
        <w:ind w:left="737" w:right="29" w:firstLine="0"/>
        <w:rPr>
          <w:sz w:val="24"/>
          <w:szCs w:val="24"/>
          <w:lang w:val="vi-VN"/>
        </w:rPr>
      </w:pPr>
      <w:r w:rsidRPr="008D6B51">
        <w:rPr>
          <w:sz w:val="24"/>
          <w:szCs w:val="24"/>
          <w:lang w:val="vi-VN"/>
        </w:rPr>
        <w:t xml:space="preserve">Công ty Cổ phần Dịch vụ Sửa chữa Nhiệt điện Miền Bắc là một trong những công ty chuyên ngành về cung cấp dịch vụ kỹ thuật, bảo trì, sửa chữa các nhà máy Nhiệt điện khu vực phía Bắc với chất lượng và uy tín đã được khẳng định trên thị trường và được chủ đầu tư đánh giá cao. Công ty lấy ba yếu tố </w:t>
      </w:r>
      <w:r w:rsidRPr="008D6B51">
        <w:rPr>
          <w:b/>
          <w:sz w:val="24"/>
          <w:szCs w:val="24"/>
          <w:lang w:val="vi-VN"/>
        </w:rPr>
        <w:t>“Sẵn sàng, Chất lượng, Tiến độ”</w:t>
      </w:r>
      <w:r w:rsidRPr="008D6B51">
        <w:rPr>
          <w:sz w:val="24"/>
          <w:szCs w:val="24"/>
          <w:lang w:val="vi-VN"/>
        </w:rPr>
        <w:t xml:space="preserve"> là cơ bản và được coi trọng hàng đầu trong việc cung cấp dịch vụ cho khách hàng.</w:t>
      </w:r>
    </w:p>
    <w:p w:rsidR="00234E7E" w:rsidRPr="008D6B51" w:rsidRDefault="00234E7E" w:rsidP="00413B2C">
      <w:pPr>
        <w:numPr>
          <w:ilvl w:val="0"/>
          <w:numId w:val="26"/>
        </w:numPr>
        <w:shd w:val="clear" w:color="auto" w:fill="FFFFFF"/>
        <w:tabs>
          <w:tab w:val="clear" w:pos="720"/>
          <w:tab w:val="num" w:pos="340"/>
        </w:tabs>
        <w:spacing w:after="40" w:line="271" w:lineRule="auto"/>
        <w:ind w:left="737" w:right="29" w:firstLine="0"/>
        <w:rPr>
          <w:sz w:val="24"/>
          <w:szCs w:val="24"/>
          <w:lang w:val="vi-VN"/>
        </w:rPr>
      </w:pPr>
      <w:r w:rsidRPr="008D6B51">
        <w:rPr>
          <w:sz w:val="24"/>
          <w:szCs w:val="24"/>
          <w:lang w:val="vi-VN"/>
        </w:rPr>
        <w:lastRenderedPageBreak/>
        <w:t>Trong những năm gần đây Công ty đã nhận được nhiều Bằng khen của: Bộ trưởng Bộ Công thương, Tỉnh ủy Hải Dương, UBND Tỉnh Hải Dương, Phòng thương mại và Công nghiệp Việt Nam, Công đoàn Điện Lực Việt Nam, Tổng Liên đoàn Lao động Việt Nam, Hiệp hội công nghiệp kỹ thuật Điện Việt Nam, Tổng hội cơ khí Việt Nam....</w:t>
      </w:r>
    </w:p>
    <w:p w:rsidR="00742059" w:rsidRPr="00413B2C" w:rsidRDefault="00742059" w:rsidP="00413B2C">
      <w:pPr>
        <w:pStyle w:val="ListParagraph"/>
        <w:numPr>
          <w:ilvl w:val="0"/>
          <w:numId w:val="6"/>
        </w:numPr>
        <w:tabs>
          <w:tab w:val="left" w:pos="567"/>
        </w:tabs>
        <w:spacing w:after="40" w:line="271" w:lineRule="auto"/>
        <w:ind w:left="0" w:firstLine="0"/>
        <w:contextualSpacing w:val="0"/>
        <w:outlineLvl w:val="1"/>
        <w:rPr>
          <w:rFonts w:eastAsia="Times New Roman"/>
          <w:b/>
          <w:bCs/>
          <w:color w:val="000000"/>
          <w:sz w:val="24"/>
          <w:szCs w:val="18"/>
          <w:lang w:val="vi-VN" w:eastAsia="vi-VN"/>
        </w:rPr>
      </w:pPr>
      <w:bookmarkStart w:id="13" w:name="_Toc527799069"/>
      <w:r>
        <w:rPr>
          <w:rFonts w:eastAsia="Times New Roman"/>
          <w:b/>
          <w:bCs/>
          <w:color w:val="000000"/>
          <w:sz w:val="24"/>
          <w:szCs w:val="18"/>
          <w:lang w:val="vi-VN" w:eastAsia="vi-VN"/>
        </w:rPr>
        <w:t>Cơ cấu tổ chức công t</w:t>
      </w:r>
      <w:r w:rsidRPr="00383C53">
        <w:rPr>
          <w:rFonts w:eastAsia="Times New Roman"/>
          <w:b/>
          <w:bCs/>
          <w:color w:val="000000"/>
          <w:sz w:val="24"/>
          <w:szCs w:val="18"/>
          <w:lang w:val="vi-VN" w:eastAsia="vi-VN"/>
        </w:rPr>
        <w:t>y</w:t>
      </w:r>
      <w:bookmarkEnd w:id="13"/>
    </w:p>
    <w:p w:rsidR="003C2942" w:rsidRPr="0040604F" w:rsidRDefault="003C2942" w:rsidP="00467398">
      <w:pPr>
        <w:pStyle w:val="ListParagraph"/>
        <w:tabs>
          <w:tab w:val="left" w:pos="567"/>
        </w:tabs>
        <w:spacing w:after="40" w:line="288" w:lineRule="auto"/>
        <w:ind w:left="0"/>
        <w:contextualSpacing w:val="0"/>
        <w:rPr>
          <w:rFonts w:eastAsia="Times New Roman"/>
          <w:b/>
          <w:bCs/>
          <w:color w:val="000000"/>
          <w:sz w:val="24"/>
          <w:szCs w:val="18"/>
          <w:lang w:val="vi-VN" w:eastAsia="vi-VN"/>
        </w:rPr>
      </w:pPr>
      <w:r w:rsidRPr="008D6B51">
        <w:rPr>
          <w:noProof/>
          <w:lang w:val="vi-VN" w:eastAsia="vi-VN"/>
        </w:rPr>
        <w:drawing>
          <wp:inline distT="0" distB="0" distL="0" distR="0" wp14:anchorId="320D9E33" wp14:editId="4F7ACCD7">
            <wp:extent cx="5826641" cy="3168503"/>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28030" cy="3169258"/>
                    </a:xfrm>
                    <a:prstGeom prst="rect">
                      <a:avLst/>
                    </a:prstGeom>
                    <a:noFill/>
                  </pic:spPr>
                </pic:pic>
              </a:graphicData>
            </a:graphic>
          </wp:inline>
        </w:drawing>
      </w:r>
    </w:p>
    <w:p w:rsidR="00037AFD" w:rsidRPr="0040604F" w:rsidRDefault="00037AFD" w:rsidP="00467398">
      <w:pPr>
        <w:spacing w:after="40" w:line="288" w:lineRule="auto"/>
        <w:jc w:val="right"/>
        <w:rPr>
          <w:rFonts w:eastAsia="Times New Roman"/>
          <w:i/>
          <w:color w:val="000000"/>
          <w:sz w:val="24"/>
          <w:szCs w:val="24"/>
          <w:lang w:val="vi-VN" w:eastAsia="vi-VN"/>
        </w:rPr>
      </w:pPr>
      <w:r w:rsidRPr="0040604F">
        <w:rPr>
          <w:rFonts w:eastAsia="Times New Roman"/>
          <w:b/>
          <w:bCs/>
          <w:color w:val="000000"/>
          <w:sz w:val="24"/>
          <w:szCs w:val="18"/>
          <w:lang w:val="vi-VN" w:eastAsia="vi-VN"/>
        </w:rPr>
        <w:t>(</w:t>
      </w:r>
      <w:r w:rsidRPr="0040604F">
        <w:rPr>
          <w:rFonts w:eastAsia="Times New Roman"/>
          <w:i/>
          <w:color w:val="000000"/>
          <w:sz w:val="24"/>
          <w:szCs w:val="24"/>
          <w:lang w:val="vi-VN" w:eastAsia="vi-VN"/>
        </w:rPr>
        <w:t>Nguồn: CTCP Dịch vụ sửa chữa Nhiệt điện miền Bắc</w:t>
      </w:r>
      <w:r w:rsidR="00372C5B" w:rsidRPr="0040604F">
        <w:rPr>
          <w:rFonts w:eastAsia="Times New Roman"/>
          <w:i/>
          <w:color w:val="000000"/>
          <w:sz w:val="24"/>
          <w:szCs w:val="24"/>
          <w:lang w:val="vi-VN" w:eastAsia="vi-VN"/>
        </w:rPr>
        <w:t>)</w:t>
      </w:r>
    </w:p>
    <w:p w:rsidR="003C2942" w:rsidRPr="0040604F" w:rsidRDefault="00E52007" w:rsidP="00413B2C">
      <w:pPr>
        <w:spacing w:after="40" w:line="276" w:lineRule="auto"/>
        <w:ind w:left="720"/>
        <w:rPr>
          <w:rFonts w:eastAsia="Times New Roman"/>
          <w:bCs/>
          <w:color w:val="000000"/>
          <w:sz w:val="24"/>
          <w:szCs w:val="18"/>
          <w:lang w:val="vi-VN" w:eastAsia="vi-VN"/>
        </w:rPr>
      </w:pPr>
      <w:r w:rsidRPr="0040604F">
        <w:rPr>
          <w:rFonts w:eastAsia="Times New Roman"/>
          <w:color w:val="000000"/>
          <w:sz w:val="24"/>
          <w:szCs w:val="24"/>
          <w:lang w:val="vi-VN" w:eastAsia="vi-VN"/>
        </w:rPr>
        <w:t xml:space="preserve">Cơ cấu tổ chức quản lý, quản trị và kiểm soát của Công ty </w:t>
      </w:r>
    </w:p>
    <w:p w:rsidR="00E52007" w:rsidRPr="0040604F" w:rsidRDefault="00E52007" w:rsidP="00413B2C">
      <w:pPr>
        <w:spacing w:after="40" w:line="276" w:lineRule="auto"/>
        <w:ind w:left="720"/>
        <w:rPr>
          <w:b/>
          <w:sz w:val="24"/>
          <w:szCs w:val="24"/>
          <w:lang w:val="vi-VN"/>
        </w:rPr>
      </w:pPr>
      <w:r w:rsidRPr="0040604F">
        <w:rPr>
          <w:b/>
          <w:sz w:val="24"/>
          <w:szCs w:val="24"/>
          <w:lang w:val="vi-VN"/>
        </w:rPr>
        <w:t>Đại hội đồng cổ đông:</w:t>
      </w:r>
    </w:p>
    <w:p w:rsidR="00E52007" w:rsidRPr="0040604F" w:rsidRDefault="00E52007" w:rsidP="00413B2C">
      <w:pPr>
        <w:spacing w:after="40" w:line="276" w:lineRule="auto"/>
        <w:ind w:left="720"/>
        <w:rPr>
          <w:sz w:val="24"/>
          <w:szCs w:val="24"/>
          <w:lang w:val="vi-VN"/>
        </w:rPr>
      </w:pPr>
      <w:r w:rsidRPr="0040604F">
        <w:rPr>
          <w:sz w:val="24"/>
          <w:szCs w:val="24"/>
          <w:lang w:val="vi-VN"/>
        </w:rPr>
        <w:t>ĐHĐCĐ gồm tất cả các cổ</w:t>
      </w:r>
      <w:r w:rsidR="00E653F8" w:rsidRPr="0040604F">
        <w:rPr>
          <w:sz w:val="24"/>
          <w:szCs w:val="24"/>
          <w:lang w:val="vi-VN"/>
        </w:rPr>
        <w:t xml:space="preserve"> </w:t>
      </w:r>
      <w:r w:rsidRPr="0040604F">
        <w:rPr>
          <w:sz w:val="24"/>
          <w:szCs w:val="24"/>
          <w:lang w:val="vi-VN"/>
        </w:rPr>
        <w:t>đông có quyền biểu quyết, là cơ quan có thẩm quyền cao nhất của Công ty, Quyết</w:t>
      </w:r>
      <w:r w:rsidR="00E653F8" w:rsidRPr="0040604F">
        <w:rPr>
          <w:sz w:val="24"/>
          <w:szCs w:val="24"/>
          <w:lang w:val="vi-VN"/>
        </w:rPr>
        <w:t xml:space="preserve"> </w:t>
      </w:r>
      <w:r w:rsidRPr="0040604F">
        <w:rPr>
          <w:sz w:val="24"/>
          <w:szCs w:val="24"/>
          <w:lang w:val="vi-VN"/>
        </w:rPr>
        <w:t>định đến những vấn đề được Luật Pháp và</w:t>
      </w:r>
      <w:r w:rsidR="00E653F8" w:rsidRPr="0040604F">
        <w:rPr>
          <w:sz w:val="24"/>
          <w:szCs w:val="24"/>
          <w:lang w:val="vi-VN"/>
        </w:rPr>
        <w:t xml:space="preserve"> </w:t>
      </w:r>
      <w:r w:rsidRPr="0040604F">
        <w:rPr>
          <w:sz w:val="24"/>
          <w:szCs w:val="24"/>
          <w:lang w:val="vi-VN"/>
        </w:rPr>
        <w:t>điều lệ công ty quy định.</w:t>
      </w:r>
    </w:p>
    <w:p w:rsidR="00E52007" w:rsidRPr="00742059" w:rsidRDefault="00E52007" w:rsidP="00413B2C">
      <w:pPr>
        <w:spacing w:after="40" w:line="276" w:lineRule="auto"/>
        <w:ind w:left="720"/>
        <w:rPr>
          <w:b/>
          <w:sz w:val="24"/>
          <w:szCs w:val="24"/>
          <w:lang w:val="vi-VN"/>
        </w:rPr>
      </w:pPr>
      <w:r w:rsidRPr="00742059">
        <w:rPr>
          <w:b/>
          <w:sz w:val="24"/>
          <w:szCs w:val="24"/>
          <w:lang w:val="vi-VN"/>
        </w:rPr>
        <w:t>Hội đồng quản trị:</w:t>
      </w:r>
    </w:p>
    <w:p w:rsidR="00E52007" w:rsidRPr="00742059" w:rsidRDefault="00E52007" w:rsidP="00413B2C">
      <w:pPr>
        <w:spacing w:after="40" w:line="276" w:lineRule="auto"/>
        <w:ind w:left="720"/>
        <w:rPr>
          <w:sz w:val="24"/>
          <w:szCs w:val="24"/>
          <w:lang w:val="vi-VN"/>
        </w:rPr>
      </w:pPr>
      <w:r w:rsidRPr="00742059">
        <w:rPr>
          <w:sz w:val="24"/>
          <w:szCs w:val="24"/>
          <w:lang w:val="vi-VN"/>
        </w:rPr>
        <w:t>HĐQT Công ty là cơ quan quản lý Công ty, có toàn quyền nhân danh Công ty để quyết định mọi vấn đề liên quan đến mục đích và quyền lợi của Công ty (trừ những vấn đề thuộc quyền của ĐHĐCĐ), thực hiện chức năng quản lý Công ty, chịu trách nhiệm về sự phát triển Công ty theo nhiệm vụ nhà nước giao và nghị quyết của ĐHĐCĐ.</w:t>
      </w:r>
    </w:p>
    <w:p w:rsidR="00E52007" w:rsidRPr="00742059" w:rsidRDefault="00E52007" w:rsidP="00413B2C">
      <w:pPr>
        <w:spacing w:after="40" w:line="276" w:lineRule="auto"/>
        <w:ind w:left="720"/>
        <w:rPr>
          <w:b/>
          <w:sz w:val="24"/>
          <w:szCs w:val="24"/>
          <w:lang w:val="vi-VN"/>
        </w:rPr>
      </w:pPr>
      <w:r w:rsidRPr="00742059">
        <w:rPr>
          <w:b/>
          <w:sz w:val="24"/>
          <w:szCs w:val="24"/>
          <w:lang w:val="vi-VN"/>
        </w:rPr>
        <w:t>Ban kiểm soát</w:t>
      </w:r>
    </w:p>
    <w:p w:rsidR="00E52007" w:rsidRPr="00742059" w:rsidRDefault="00E52007" w:rsidP="00413B2C">
      <w:pPr>
        <w:spacing w:after="40" w:line="276" w:lineRule="auto"/>
        <w:ind w:left="720"/>
        <w:rPr>
          <w:sz w:val="24"/>
          <w:szCs w:val="24"/>
          <w:lang w:val="vi-VN"/>
        </w:rPr>
      </w:pPr>
      <w:r w:rsidRPr="00742059">
        <w:rPr>
          <w:sz w:val="24"/>
          <w:szCs w:val="24"/>
          <w:lang w:val="vi-VN"/>
        </w:rPr>
        <w:t>Ban kiểm soát do Đại hội đồng cổ đông bầu ra, là một tổ chức thay mặt cổ đông để kiểm soát mọi hoạt động quản trị, kinh doanh và điều hành của Công ty theo quyết định thành lập Công ty, theo luật doanh nghiệp, theo Điều lệ Tổ chức và hoạt động của Công ty.</w:t>
      </w:r>
    </w:p>
    <w:p w:rsidR="00E52007" w:rsidRPr="00742059" w:rsidRDefault="00E52007" w:rsidP="00467398">
      <w:pPr>
        <w:spacing w:after="40" w:line="288" w:lineRule="auto"/>
        <w:ind w:left="720"/>
        <w:rPr>
          <w:sz w:val="24"/>
          <w:szCs w:val="24"/>
          <w:lang w:val="vi-VN"/>
        </w:rPr>
      </w:pPr>
      <w:r w:rsidRPr="00742059">
        <w:rPr>
          <w:sz w:val="24"/>
          <w:szCs w:val="24"/>
          <w:lang w:val="vi-VN"/>
        </w:rPr>
        <w:t>Hoạt động của Ban kiểm soát phải đảm bảo khách quan, trung thực, chấp hành nghiêm chỉnh pháp luật, chế độ chính sách nhà nước, điều lệ và các qui định của Công ty.</w:t>
      </w:r>
    </w:p>
    <w:p w:rsidR="00E52007" w:rsidRPr="00742059" w:rsidRDefault="00E52007" w:rsidP="00467398">
      <w:pPr>
        <w:spacing w:after="40" w:line="288" w:lineRule="auto"/>
        <w:ind w:left="720"/>
        <w:rPr>
          <w:b/>
          <w:sz w:val="24"/>
          <w:szCs w:val="24"/>
          <w:lang w:val="vi-VN"/>
        </w:rPr>
      </w:pPr>
      <w:r w:rsidRPr="00742059">
        <w:rPr>
          <w:b/>
          <w:sz w:val="24"/>
          <w:szCs w:val="24"/>
          <w:lang w:val="vi-VN"/>
        </w:rPr>
        <w:lastRenderedPageBreak/>
        <w:t>Tổng Giám đốc</w:t>
      </w:r>
    </w:p>
    <w:p w:rsidR="00E52007" w:rsidRPr="00742059" w:rsidRDefault="00E52007" w:rsidP="00467398">
      <w:pPr>
        <w:spacing w:after="40" w:line="288" w:lineRule="auto"/>
        <w:ind w:left="720"/>
        <w:rPr>
          <w:sz w:val="24"/>
          <w:szCs w:val="24"/>
          <w:lang w:val="vi-VN"/>
        </w:rPr>
      </w:pPr>
      <w:r w:rsidRPr="00742059">
        <w:rPr>
          <w:sz w:val="24"/>
          <w:szCs w:val="24"/>
          <w:lang w:val="vi-VN"/>
        </w:rPr>
        <w:t>Tổng Giám đốc được HĐQT ủy quyền, điều hành mọi hoạt động hàng ngày của Công ty và chịu trách nhiệm trước HĐQT về việc thực hiện các quyền và nhiệm vụ được giao.</w:t>
      </w:r>
    </w:p>
    <w:p w:rsidR="00E52007" w:rsidRPr="00742059" w:rsidRDefault="00E52007" w:rsidP="00467398">
      <w:pPr>
        <w:spacing w:after="40" w:line="288" w:lineRule="auto"/>
        <w:ind w:left="720"/>
        <w:rPr>
          <w:sz w:val="24"/>
          <w:szCs w:val="24"/>
          <w:lang w:val="vi-VN"/>
        </w:rPr>
      </w:pPr>
      <w:r w:rsidRPr="00742059">
        <w:rPr>
          <w:b/>
          <w:sz w:val="24"/>
          <w:szCs w:val="24"/>
          <w:lang w:val="vi-VN"/>
        </w:rPr>
        <w:t>Phòng Tổng hợp</w:t>
      </w:r>
      <w:r w:rsidRPr="00742059">
        <w:rPr>
          <w:sz w:val="24"/>
          <w:szCs w:val="24"/>
          <w:lang w:val="vi-VN"/>
        </w:rPr>
        <w:t xml:space="preserve">: </w:t>
      </w:r>
    </w:p>
    <w:p w:rsidR="00E52007" w:rsidRPr="00742059" w:rsidRDefault="00E52007" w:rsidP="00467398">
      <w:pPr>
        <w:spacing w:after="40" w:line="288" w:lineRule="auto"/>
        <w:ind w:left="720"/>
        <w:rPr>
          <w:sz w:val="24"/>
          <w:szCs w:val="24"/>
          <w:lang w:val="vi-VN"/>
        </w:rPr>
      </w:pPr>
      <w:r w:rsidRPr="00742059">
        <w:rPr>
          <w:sz w:val="24"/>
          <w:szCs w:val="24"/>
          <w:lang w:val="vi-VN"/>
        </w:rPr>
        <w:t>Có chức năng tham mưu cho Ban Tổng Giám đốc và tổ chức thực hiện các công việc trong các lĩnh vực công tác như: công tác hành chính, quản trị, đối ngoại, y tế doanh nghiệp; Công tác tổ chức sản xuất, cán bộ, lao động – tiền lương, tuyển dụng và đào tạo, thực hiện chế độ chính sách đối với người lao động trong công ty, thi đua – khen thưởng – kỷ luật; Công tác bảo vệ an ninh chính trị nội bộ, an toàn trật tự trong Công ty và Bảo vệ toàn vẹn tài sản, cơ sở vật chất kỹ thuật của Công ty, thực hiện công tác quân sự địa phương, thanh tra – pháp chế của Công ty.</w:t>
      </w:r>
    </w:p>
    <w:p w:rsidR="00E52007" w:rsidRPr="00742059" w:rsidRDefault="00E52007" w:rsidP="00467398">
      <w:pPr>
        <w:spacing w:after="40" w:line="288" w:lineRule="auto"/>
        <w:ind w:left="720"/>
        <w:rPr>
          <w:sz w:val="24"/>
          <w:szCs w:val="24"/>
          <w:lang w:val="vi-VN"/>
        </w:rPr>
      </w:pPr>
      <w:r w:rsidRPr="00742059">
        <w:rPr>
          <w:b/>
          <w:sz w:val="24"/>
          <w:szCs w:val="24"/>
          <w:lang w:val="vi-VN"/>
        </w:rPr>
        <w:t xml:space="preserve">Phòng </w:t>
      </w:r>
      <w:r w:rsidRPr="00742059">
        <w:rPr>
          <w:b/>
          <w:bCs/>
          <w:sz w:val="24"/>
          <w:szCs w:val="24"/>
          <w:lang w:val="vi-VN"/>
        </w:rPr>
        <w:t>Tài</w:t>
      </w:r>
      <w:r w:rsidRPr="00742059">
        <w:rPr>
          <w:b/>
          <w:sz w:val="24"/>
          <w:szCs w:val="24"/>
          <w:lang w:val="vi-VN"/>
        </w:rPr>
        <w:t xml:space="preserve"> chính – Kế toán</w:t>
      </w:r>
      <w:r w:rsidRPr="00742059">
        <w:rPr>
          <w:sz w:val="24"/>
          <w:szCs w:val="24"/>
          <w:lang w:val="vi-VN"/>
        </w:rPr>
        <w:t xml:space="preserve">: </w:t>
      </w:r>
    </w:p>
    <w:p w:rsidR="00E52007" w:rsidRPr="00742059" w:rsidRDefault="00E52007" w:rsidP="00467398">
      <w:pPr>
        <w:spacing w:after="40" w:line="288" w:lineRule="auto"/>
        <w:ind w:left="720"/>
        <w:rPr>
          <w:sz w:val="24"/>
          <w:szCs w:val="24"/>
          <w:lang w:val="vi-VN"/>
        </w:rPr>
      </w:pPr>
      <w:r w:rsidRPr="00742059">
        <w:rPr>
          <w:sz w:val="24"/>
          <w:szCs w:val="24"/>
          <w:lang w:val="vi-VN"/>
        </w:rPr>
        <w:t>Có chức năng tham mưu cho Ban Tổng Giám đốc Công ty thực hiện công tác Tài chính – Kế toán, xây dựng kế hoạch tài chính hàng năm; tổ chức bộ máy kế toán; thực hiện quản lý nguồn vốn và tài sản; thực hiện các nhiệm vụ về kế toán và thủ quỹ, thống kê, nghiệp vụ ngân hàng, lập các báo cáo quyết toán quý, năm và quyết toán đầu tư.</w:t>
      </w:r>
    </w:p>
    <w:p w:rsidR="00E52007" w:rsidRPr="00742059" w:rsidRDefault="00E52007" w:rsidP="00467398">
      <w:pPr>
        <w:spacing w:after="40" w:line="288" w:lineRule="auto"/>
        <w:ind w:left="720"/>
        <w:rPr>
          <w:sz w:val="24"/>
          <w:szCs w:val="24"/>
          <w:lang w:val="vi-VN"/>
        </w:rPr>
      </w:pPr>
      <w:r w:rsidRPr="00742059">
        <w:rPr>
          <w:b/>
          <w:sz w:val="24"/>
          <w:szCs w:val="24"/>
          <w:lang w:val="vi-VN"/>
        </w:rPr>
        <w:t>Phòng Kế hoạch Vật tư</w:t>
      </w:r>
      <w:r w:rsidRPr="00742059">
        <w:rPr>
          <w:sz w:val="24"/>
          <w:szCs w:val="24"/>
          <w:lang w:val="vi-VN"/>
        </w:rPr>
        <w:t xml:space="preserve">: </w:t>
      </w:r>
    </w:p>
    <w:p w:rsidR="00E52007" w:rsidRPr="00742059" w:rsidRDefault="00E52007" w:rsidP="00467398">
      <w:pPr>
        <w:spacing w:after="40" w:line="288" w:lineRule="auto"/>
        <w:ind w:left="720"/>
        <w:rPr>
          <w:sz w:val="24"/>
          <w:szCs w:val="24"/>
          <w:lang w:val="vi-VN"/>
        </w:rPr>
      </w:pPr>
      <w:r w:rsidRPr="00742059">
        <w:rPr>
          <w:sz w:val="24"/>
          <w:szCs w:val="24"/>
          <w:lang w:val="vi-VN"/>
        </w:rPr>
        <w:t xml:space="preserve">Là phòng nghiệp vụ, có chức năng giúp Ban Tổng Giám đốc Công ty chỉ đạo xây dựng và thực hiện công tác kế hoạch sản xuất - kinh doanh; công tác mua bán, xuất nhập khẩu và quản lý vật tư, thiết bị, nhiên liệu, …; công tác lập dự toán công trình; tổ chức thực hiện công tác đấu thầu; lập và trình duyệt các dự án đầu tư; thực hiện chế độ báo cáo thống kê công nghiệp để đáp ứng yêu cầu sản xuất – kinh doanh và các công tác khác của Công ty. </w:t>
      </w:r>
    </w:p>
    <w:p w:rsidR="00372C5B" w:rsidRPr="00742059" w:rsidRDefault="00E52007" w:rsidP="00467398">
      <w:pPr>
        <w:spacing w:after="40" w:line="288" w:lineRule="auto"/>
        <w:ind w:left="720"/>
        <w:rPr>
          <w:sz w:val="24"/>
          <w:szCs w:val="24"/>
          <w:lang w:val="vi-VN"/>
        </w:rPr>
      </w:pPr>
      <w:r w:rsidRPr="00742059">
        <w:rPr>
          <w:b/>
          <w:bCs/>
          <w:sz w:val="24"/>
          <w:szCs w:val="24"/>
          <w:lang w:val="vi-VN"/>
        </w:rPr>
        <w:t xml:space="preserve">Phòng </w:t>
      </w:r>
      <w:r w:rsidRPr="00742059">
        <w:rPr>
          <w:b/>
          <w:sz w:val="24"/>
          <w:szCs w:val="24"/>
          <w:lang w:val="vi-VN"/>
        </w:rPr>
        <w:t>Kỹ thuật</w:t>
      </w:r>
      <w:r w:rsidRPr="00742059">
        <w:rPr>
          <w:rFonts w:eastAsia="Arial Unicode MS"/>
          <w:b/>
          <w:sz w:val="24"/>
          <w:szCs w:val="24"/>
          <w:lang w:val="vi-VN"/>
        </w:rPr>
        <w:t xml:space="preserve">: </w:t>
      </w:r>
    </w:p>
    <w:p w:rsidR="000C58E8" w:rsidRPr="000C58E8" w:rsidRDefault="00E52007" w:rsidP="00467398">
      <w:pPr>
        <w:spacing w:after="40" w:line="288" w:lineRule="auto"/>
        <w:ind w:left="720"/>
        <w:rPr>
          <w:sz w:val="24"/>
          <w:szCs w:val="24"/>
          <w:lang w:val="vi-VN"/>
        </w:rPr>
      </w:pPr>
      <w:r w:rsidRPr="00742059">
        <w:rPr>
          <w:sz w:val="24"/>
          <w:szCs w:val="24"/>
          <w:lang w:val="vi-VN"/>
        </w:rPr>
        <w:t>Là phòng kỹ thuật và nghiệp vụ, có chức năng giúp Ban Tổng Giám đốc Công ty chỉ đạo công tác quản lý kỹ thuật trong vận hành, sửa chữa và bảo dưỡng thiết bị, công trình của Công ty và của các khách hàng theo hợp đồng đã được ký; thực hiện công tác nghiên cứu và ứng dụng khoa học kỹ thuật, đào tạo kỹ thuật; quản lý, thực hiện công tác kỹ thuật an toàn – Bảo hộ lao động và môi trường công nghiệp đảm bảo sản xuất an toàn hiệu quả; tham gia công tác đấu thầu và công việc khác của Công ty.</w:t>
      </w:r>
    </w:p>
    <w:p w:rsidR="00E52007" w:rsidRPr="00742059" w:rsidRDefault="00E52007" w:rsidP="00467398">
      <w:pPr>
        <w:spacing w:after="40" w:line="288" w:lineRule="auto"/>
        <w:ind w:left="720"/>
        <w:rPr>
          <w:rFonts w:eastAsia="Arial Unicode MS"/>
          <w:b/>
          <w:sz w:val="24"/>
          <w:szCs w:val="24"/>
          <w:lang w:val="vi-VN"/>
        </w:rPr>
      </w:pPr>
      <w:r w:rsidRPr="00742059">
        <w:rPr>
          <w:rFonts w:eastAsia="Arial Unicode MS"/>
          <w:b/>
          <w:sz w:val="24"/>
          <w:szCs w:val="24"/>
          <w:lang w:val="vi-VN"/>
        </w:rPr>
        <w:t>Phân xưởng Sửa chữa cơ nhiệt:</w:t>
      </w:r>
    </w:p>
    <w:p w:rsidR="00E52007" w:rsidRPr="00742059" w:rsidRDefault="00E52007" w:rsidP="00467398">
      <w:pPr>
        <w:spacing w:after="40" w:line="288" w:lineRule="auto"/>
        <w:ind w:left="720"/>
        <w:rPr>
          <w:sz w:val="24"/>
          <w:szCs w:val="24"/>
          <w:lang w:val="vi-VN"/>
        </w:rPr>
      </w:pPr>
      <w:r w:rsidRPr="00742059">
        <w:rPr>
          <w:sz w:val="24"/>
          <w:szCs w:val="24"/>
          <w:lang w:val="vi-VN"/>
        </w:rPr>
        <w:t>Là một đơn vị thuộc khối sản xuất của Công ty. Nhiệm vụ của phân xưởng là sửa chữa và bảo dưỡng các thiết bị cơ nhiệt và các thiết bị phụ trợ trong dây chuyền sản xuất điện năng của nhà máy Nhiệt điện Phả Lại và các nhiệm vụ khác.</w:t>
      </w:r>
    </w:p>
    <w:p w:rsidR="00E52007" w:rsidRPr="00742059" w:rsidRDefault="00E52007" w:rsidP="00467398">
      <w:pPr>
        <w:spacing w:after="40" w:line="288" w:lineRule="auto"/>
        <w:ind w:left="720"/>
        <w:rPr>
          <w:rFonts w:eastAsia="Arial Unicode MS"/>
          <w:b/>
          <w:sz w:val="24"/>
          <w:szCs w:val="24"/>
          <w:lang w:val="vi-VN"/>
        </w:rPr>
      </w:pPr>
      <w:r w:rsidRPr="00742059">
        <w:rPr>
          <w:rFonts w:eastAsia="Arial Unicode MS"/>
          <w:b/>
          <w:sz w:val="24"/>
          <w:szCs w:val="24"/>
          <w:lang w:val="vi-VN"/>
        </w:rPr>
        <w:t>Phân xưởng Sửa chữa điện và Điều khiển:</w:t>
      </w:r>
    </w:p>
    <w:p w:rsidR="00E52007" w:rsidRPr="00742059" w:rsidRDefault="00E52007" w:rsidP="00467398">
      <w:pPr>
        <w:spacing w:after="40" w:line="288" w:lineRule="auto"/>
        <w:ind w:left="720"/>
        <w:rPr>
          <w:sz w:val="24"/>
          <w:szCs w:val="24"/>
          <w:lang w:val="vi-VN"/>
        </w:rPr>
      </w:pPr>
      <w:r w:rsidRPr="00742059">
        <w:rPr>
          <w:sz w:val="24"/>
          <w:szCs w:val="24"/>
          <w:lang w:val="vi-VN"/>
        </w:rPr>
        <w:t>Với nhiệm vụ là sửa chữa và bảo dưỡng các thiết bị điện và tự động điều khiển trong dây chuyền sản xuất điện năng của Công ty Cổ phầnNhiệt điện Phả Lại.</w:t>
      </w:r>
    </w:p>
    <w:p w:rsidR="00E52007" w:rsidRPr="00742059" w:rsidRDefault="00E52007" w:rsidP="00467398">
      <w:pPr>
        <w:spacing w:after="40" w:line="288" w:lineRule="auto"/>
        <w:ind w:left="720"/>
        <w:rPr>
          <w:rFonts w:eastAsia="Arial Unicode MS"/>
          <w:b/>
          <w:sz w:val="24"/>
          <w:szCs w:val="24"/>
          <w:lang w:val="vi-VN"/>
        </w:rPr>
      </w:pPr>
      <w:r w:rsidRPr="00742059">
        <w:rPr>
          <w:rFonts w:eastAsia="Arial Unicode MS"/>
          <w:b/>
          <w:sz w:val="24"/>
          <w:szCs w:val="24"/>
          <w:lang w:val="vi-VN"/>
        </w:rPr>
        <w:lastRenderedPageBreak/>
        <w:t>Phân xưởng Chế tạo cơ điện:</w:t>
      </w:r>
    </w:p>
    <w:p w:rsidR="00E52007" w:rsidRPr="00742059" w:rsidRDefault="00E52007" w:rsidP="00467398">
      <w:pPr>
        <w:spacing w:after="40" w:line="288" w:lineRule="auto"/>
        <w:ind w:left="720"/>
        <w:rPr>
          <w:sz w:val="24"/>
          <w:szCs w:val="24"/>
          <w:lang w:val="vi-VN"/>
        </w:rPr>
      </w:pPr>
      <w:r w:rsidRPr="00742059">
        <w:rPr>
          <w:sz w:val="24"/>
          <w:szCs w:val="24"/>
          <w:lang w:val="vi-VN"/>
        </w:rPr>
        <w:t>Với nhiệm vụ là gia công, phục hồi và chế tạo các chi tiết, thiết bị cơ khí phục vụ việc sủa chữa, trùng tu và đại tu thường xuyên các thiết bị trong các Nhà máy nhiệt điện.</w:t>
      </w:r>
    </w:p>
    <w:p w:rsidR="00E52007" w:rsidRPr="00742059" w:rsidRDefault="00E52007" w:rsidP="00467398">
      <w:pPr>
        <w:spacing w:after="40" w:line="288" w:lineRule="auto"/>
        <w:ind w:left="720"/>
        <w:rPr>
          <w:rFonts w:eastAsia="Arial Unicode MS"/>
          <w:b/>
          <w:sz w:val="24"/>
          <w:szCs w:val="24"/>
          <w:lang w:val="vi-VN"/>
        </w:rPr>
      </w:pPr>
      <w:r w:rsidRPr="00742059">
        <w:rPr>
          <w:rFonts w:eastAsia="Arial Unicode MS"/>
          <w:b/>
          <w:sz w:val="24"/>
          <w:szCs w:val="24"/>
          <w:lang w:val="vi-VN"/>
        </w:rPr>
        <w:t>Các Xí nghiệp trực thuộc:</w:t>
      </w:r>
    </w:p>
    <w:p w:rsidR="00E52007" w:rsidRPr="00742059" w:rsidRDefault="00E52007" w:rsidP="00467398">
      <w:pPr>
        <w:spacing w:after="40" w:line="288" w:lineRule="auto"/>
        <w:ind w:left="720"/>
        <w:rPr>
          <w:szCs w:val="26"/>
          <w:lang w:val="vi-VN"/>
        </w:rPr>
      </w:pPr>
      <w:r w:rsidRPr="00742059">
        <w:rPr>
          <w:sz w:val="24"/>
          <w:szCs w:val="24"/>
          <w:lang w:val="vi-VN"/>
        </w:rPr>
        <w:t>Xí nghiệp Dịch vụ sửa chữa Nhiệt điện Uông Bí (NPS1).</w:t>
      </w:r>
    </w:p>
    <w:p w:rsidR="00E52007" w:rsidRPr="00742059" w:rsidRDefault="00E52007" w:rsidP="00467398">
      <w:pPr>
        <w:spacing w:after="40" w:line="288" w:lineRule="auto"/>
        <w:ind w:left="720"/>
        <w:rPr>
          <w:szCs w:val="26"/>
          <w:lang w:val="vi-VN"/>
        </w:rPr>
      </w:pPr>
      <w:r w:rsidRPr="00742059">
        <w:rPr>
          <w:sz w:val="24"/>
          <w:szCs w:val="24"/>
          <w:lang w:val="vi-VN"/>
        </w:rPr>
        <w:t>Xí nghiệp Dịch vụ sửa chữa Nhiệt điện Hải Phòng (NPS2).</w:t>
      </w:r>
    </w:p>
    <w:p w:rsidR="00E52007" w:rsidRPr="00742059" w:rsidRDefault="00E52007" w:rsidP="00467398">
      <w:pPr>
        <w:spacing w:after="40" w:line="288" w:lineRule="auto"/>
        <w:ind w:left="720"/>
        <w:rPr>
          <w:szCs w:val="26"/>
          <w:lang w:val="vi-VN"/>
        </w:rPr>
      </w:pPr>
      <w:r w:rsidRPr="00742059">
        <w:rPr>
          <w:sz w:val="24"/>
          <w:szCs w:val="24"/>
          <w:lang w:val="vi-VN"/>
        </w:rPr>
        <w:t>Xí nghiệp Dịch vụ sửa chữa Nhiệt điện Quảng Ninh (NPS3).</w:t>
      </w:r>
    </w:p>
    <w:p w:rsidR="00E52007" w:rsidRPr="00742059" w:rsidRDefault="00E52007" w:rsidP="00467398">
      <w:pPr>
        <w:spacing w:after="40" w:line="288" w:lineRule="auto"/>
        <w:ind w:left="720"/>
        <w:rPr>
          <w:rFonts w:eastAsia="Times New Roman"/>
          <w:color w:val="000000"/>
          <w:sz w:val="24"/>
          <w:szCs w:val="24"/>
          <w:lang w:val="vi-VN" w:eastAsia="vi-VN"/>
        </w:rPr>
      </w:pPr>
      <w:r w:rsidRPr="00742059">
        <w:rPr>
          <w:rFonts w:eastAsia="Times New Roman"/>
          <w:color w:val="000000"/>
          <w:sz w:val="24"/>
          <w:szCs w:val="24"/>
          <w:lang w:val="vi-VN" w:eastAsia="vi-VN"/>
        </w:rPr>
        <w:t>Nhiệm vụ của các Chi nhánh là bảo dưỡng, sửa chữa thường xuyên các thiết bị của dây chuyền sản xuất điện theo hợp đồng đã được Công ty ký với các Công ty Nhiệt điện.</w:t>
      </w:r>
    </w:p>
    <w:p w:rsidR="00E52007" w:rsidRPr="00742059" w:rsidRDefault="00E52007" w:rsidP="00467398">
      <w:pPr>
        <w:spacing w:after="40" w:line="288" w:lineRule="auto"/>
        <w:ind w:left="720"/>
        <w:rPr>
          <w:rFonts w:eastAsia="Times New Roman"/>
          <w:bCs/>
          <w:color w:val="000000"/>
          <w:sz w:val="24"/>
          <w:szCs w:val="18"/>
          <w:lang w:val="vi-VN" w:eastAsia="vi-VN"/>
        </w:rPr>
      </w:pPr>
      <w:r w:rsidRPr="00742059">
        <w:rPr>
          <w:rFonts w:eastAsia="Times New Roman"/>
          <w:color w:val="000000"/>
          <w:sz w:val="24"/>
          <w:szCs w:val="24"/>
          <w:lang w:val="vi-VN" w:eastAsia="vi-VN"/>
        </w:rPr>
        <w:t>Vốn điều lệ và cơ cấu cổ đông tại thời điểm 30/06/2018</w:t>
      </w:r>
    </w:p>
    <w:p w:rsidR="00C93957" w:rsidRPr="00C93957" w:rsidRDefault="00E52007" w:rsidP="00467398">
      <w:pPr>
        <w:spacing w:after="40" w:line="288" w:lineRule="auto"/>
        <w:ind w:left="720"/>
        <w:rPr>
          <w:rFonts w:eastAsia="Times New Roman"/>
          <w:color w:val="000000"/>
          <w:sz w:val="24"/>
          <w:szCs w:val="24"/>
          <w:lang w:val="vi-VN" w:eastAsia="vi-VN"/>
        </w:rPr>
      </w:pPr>
      <w:r w:rsidRPr="00742059">
        <w:rPr>
          <w:rFonts w:eastAsia="Times New Roman"/>
          <w:color w:val="000000"/>
          <w:sz w:val="24"/>
          <w:szCs w:val="24"/>
          <w:lang w:val="vi-VN" w:eastAsia="vi-VN"/>
        </w:rPr>
        <w:t>Vốn điều lệ Công ty theo giấy chứng nhận đăng ký kinh doanh số 0800383471 đăng lý lần đầu ngày 17 tháng 07 năm 2007, đăng ký thay đổi lần thứ 9 ngày 05 tháng 01 năm 2015 do Sở Kế hoạ</w:t>
      </w:r>
      <w:r w:rsidR="00037AFD" w:rsidRPr="00742059">
        <w:rPr>
          <w:rFonts w:eastAsia="Times New Roman"/>
          <w:color w:val="000000"/>
          <w:sz w:val="24"/>
          <w:szCs w:val="24"/>
          <w:lang w:val="vi-VN" w:eastAsia="vi-VN"/>
        </w:rPr>
        <w:t>ch và đầu tư tỉnh Hải Dương cấp</w:t>
      </w:r>
      <w:r w:rsidRPr="00742059">
        <w:rPr>
          <w:rFonts w:eastAsia="Times New Roman"/>
          <w:color w:val="000000"/>
          <w:sz w:val="24"/>
          <w:szCs w:val="24"/>
          <w:lang w:val="vi-VN" w:eastAsia="vi-VN"/>
        </w:rPr>
        <w:t xml:space="preserve"> là 50.000.000.000 (năm mươi tỷ) đồng. </w:t>
      </w:r>
      <w:r w:rsidRPr="008D6B51">
        <w:rPr>
          <w:rFonts w:eastAsia="Times New Roman"/>
          <w:color w:val="000000"/>
          <w:sz w:val="24"/>
          <w:szCs w:val="24"/>
          <w:lang w:val="vi-VN" w:eastAsia="vi-VN"/>
        </w:rPr>
        <w:t>Quy mô và cơ cấu vốn điều lệ như sau:</w:t>
      </w:r>
    </w:p>
    <w:tbl>
      <w:tblPr>
        <w:tblStyle w:val="TableGrid"/>
        <w:tblW w:w="9072" w:type="dxa"/>
        <w:tblInd w:w="108" w:type="dxa"/>
        <w:tblLook w:val="04A0" w:firstRow="1" w:lastRow="0" w:firstColumn="1" w:lastColumn="0" w:noHBand="0" w:noVBand="1"/>
      </w:tblPr>
      <w:tblGrid>
        <w:gridCol w:w="537"/>
        <w:gridCol w:w="3891"/>
        <w:gridCol w:w="1526"/>
        <w:gridCol w:w="1984"/>
        <w:gridCol w:w="1134"/>
      </w:tblGrid>
      <w:tr w:rsidR="00037AFD" w:rsidRPr="008D6B51" w:rsidTr="00E24CCD">
        <w:trPr>
          <w:tblHeader/>
        </w:trPr>
        <w:tc>
          <w:tcPr>
            <w:tcW w:w="537" w:type="dxa"/>
            <w:tcBorders>
              <w:top w:val="single" w:sz="4" w:space="0" w:color="auto"/>
              <w:left w:val="single" w:sz="4" w:space="0" w:color="auto"/>
              <w:bottom w:val="single" w:sz="4" w:space="0" w:color="auto"/>
              <w:right w:val="single" w:sz="4" w:space="0" w:color="auto"/>
            </w:tcBorders>
            <w:vAlign w:val="center"/>
            <w:hideMark/>
          </w:tcPr>
          <w:p w:rsidR="00037AFD" w:rsidRPr="008D6B51" w:rsidRDefault="00037AFD" w:rsidP="00E24CCD">
            <w:pPr>
              <w:spacing w:before="120" w:after="40" w:line="288" w:lineRule="auto"/>
              <w:jc w:val="center"/>
              <w:rPr>
                <w:b/>
                <w:position w:val="4"/>
                <w:sz w:val="24"/>
                <w:szCs w:val="24"/>
              </w:rPr>
            </w:pPr>
            <w:r w:rsidRPr="008D6B51">
              <w:rPr>
                <w:b/>
                <w:sz w:val="24"/>
                <w:szCs w:val="24"/>
              </w:rPr>
              <w:t>TT</w:t>
            </w:r>
          </w:p>
        </w:tc>
        <w:tc>
          <w:tcPr>
            <w:tcW w:w="3891" w:type="dxa"/>
            <w:tcBorders>
              <w:top w:val="single" w:sz="4" w:space="0" w:color="auto"/>
              <w:left w:val="single" w:sz="4" w:space="0" w:color="auto"/>
              <w:bottom w:val="single" w:sz="4" w:space="0" w:color="auto"/>
              <w:right w:val="single" w:sz="4" w:space="0" w:color="auto"/>
            </w:tcBorders>
            <w:vAlign w:val="center"/>
            <w:hideMark/>
          </w:tcPr>
          <w:p w:rsidR="00037AFD" w:rsidRPr="008D6B51" w:rsidRDefault="00037AFD" w:rsidP="00E24CCD">
            <w:pPr>
              <w:spacing w:before="120" w:after="40" w:line="288" w:lineRule="auto"/>
              <w:jc w:val="center"/>
              <w:rPr>
                <w:b/>
                <w:position w:val="4"/>
                <w:sz w:val="24"/>
                <w:szCs w:val="24"/>
              </w:rPr>
            </w:pPr>
            <w:r w:rsidRPr="008D6B51">
              <w:rPr>
                <w:b/>
                <w:sz w:val="24"/>
                <w:szCs w:val="24"/>
              </w:rPr>
              <w:t>Tên cổ đông</w:t>
            </w:r>
          </w:p>
        </w:tc>
        <w:tc>
          <w:tcPr>
            <w:tcW w:w="1526" w:type="dxa"/>
            <w:tcBorders>
              <w:top w:val="single" w:sz="4" w:space="0" w:color="auto"/>
              <w:left w:val="single" w:sz="4" w:space="0" w:color="auto"/>
              <w:bottom w:val="single" w:sz="4" w:space="0" w:color="auto"/>
              <w:right w:val="single" w:sz="4" w:space="0" w:color="auto"/>
            </w:tcBorders>
            <w:vAlign w:val="center"/>
            <w:hideMark/>
          </w:tcPr>
          <w:p w:rsidR="00037AFD" w:rsidRPr="008D6B51" w:rsidRDefault="00037AFD" w:rsidP="00E24CCD">
            <w:pPr>
              <w:spacing w:before="120" w:after="40" w:line="288" w:lineRule="auto"/>
              <w:jc w:val="center"/>
              <w:rPr>
                <w:b/>
                <w:position w:val="4"/>
                <w:sz w:val="24"/>
                <w:szCs w:val="24"/>
              </w:rPr>
            </w:pPr>
            <w:r w:rsidRPr="008D6B51">
              <w:rPr>
                <w:b/>
                <w:sz w:val="24"/>
                <w:szCs w:val="24"/>
              </w:rPr>
              <w:t>Số cổ phần phổ thông</w:t>
            </w:r>
          </w:p>
        </w:tc>
        <w:tc>
          <w:tcPr>
            <w:tcW w:w="1984" w:type="dxa"/>
            <w:tcBorders>
              <w:top w:val="single" w:sz="4" w:space="0" w:color="auto"/>
              <w:left w:val="single" w:sz="4" w:space="0" w:color="auto"/>
              <w:bottom w:val="single" w:sz="4" w:space="0" w:color="auto"/>
              <w:right w:val="single" w:sz="4" w:space="0" w:color="auto"/>
            </w:tcBorders>
            <w:vAlign w:val="center"/>
            <w:hideMark/>
          </w:tcPr>
          <w:p w:rsidR="00037AFD" w:rsidRPr="008D6B51" w:rsidRDefault="00037AFD" w:rsidP="00E24CCD">
            <w:pPr>
              <w:spacing w:before="120" w:after="40" w:line="288" w:lineRule="auto"/>
              <w:jc w:val="center"/>
              <w:rPr>
                <w:b/>
                <w:position w:val="4"/>
                <w:sz w:val="24"/>
                <w:szCs w:val="24"/>
              </w:rPr>
            </w:pPr>
            <w:r w:rsidRPr="008D6B51">
              <w:rPr>
                <w:b/>
                <w:sz w:val="24"/>
                <w:szCs w:val="24"/>
              </w:rPr>
              <w:t>Giá trị theo mệnh giá</w:t>
            </w:r>
            <w:r w:rsidR="00C67093">
              <w:rPr>
                <w:b/>
                <w:sz w:val="24"/>
                <w:szCs w:val="24"/>
              </w:rPr>
              <w:t xml:space="preserve"> (đồng)</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7AFD" w:rsidRPr="008D6B51" w:rsidRDefault="00037AFD" w:rsidP="00E24CCD">
            <w:pPr>
              <w:spacing w:before="120" w:after="40" w:line="288" w:lineRule="auto"/>
              <w:jc w:val="center"/>
              <w:rPr>
                <w:b/>
                <w:position w:val="4"/>
                <w:sz w:val="24"/>
                <w:szCs w:val="24"/>
              </w:rPr>
            </w:pPr>
            <w:r w:rsidRPr="008D6B51">
              <w:rPr>
                <w:b/>
                <w:sz w:val="24"/>
                <w:szCs w:val="24"/>
              </w:rPr>
              <w:t>Tỷ lệ góp vốn</w:t>
            </w:r>
          </w:p>
        </w:tc>
      </w:tr>
      <w:tr w:rsidR="00037AFD" w:rsidRPr="008D6B51" w:rsidTr="00071975">
        <w:tc>
          <w:tcPr>
            <w:tcW w:w="537" w:type="dxa"/>
            <w:tcBorders>
              <w:top w:val="single" w:sz="4" w:space="0" w:color="auto"/>
              <w:left w:val="single" w:sz="4" w:space="0" w:color="auto"/>
              <w:bottom w:val="single" w:sz="4" w:space="0" w:color="auto"/>
              <w:right w:val="single" w:sz="4" w:space="0" w:color="auto"/>
            </w:tcBorders>
            <w:hideMark/>
          </w:tcPr>
          <w:p w:rsidR="00037AFD" w:rsidRPr="008D6B51" w:rsidRDefault="00037AFD" w:rsidP="00467398">
            <w:pPr>
              <w:spacing w:before="120" w:after="40" w:line="288" w:lineRule="auto"/>
              <w:rPr>
                <w:position w:val="4"/>
                <w:sz w:val="24"/>
                <w:szCs w:val="24"/>
              </w:rPr>
            </w:pPr>
            <w:r w:rsidRPr="008D6B51">
              <w:rPr>
                <w:sz w:val="24"/>
                <w:szCs w:val="24"/>
              </w:rPr>
              <w:t>1</w:t>
            </w:r>
          </w:p>
        </w:tc>
        <w:tc>
          <w:tcPr>
            <w:tcW w:w="3891" w:type="dxa"/>
            <w:tcBorders>
              <w:top w:val="single" w:sz="4" w:space="0" w:color="auto"/>
              <w:left w:val="single" w:sz="4" w:space="0" w:color="auto"/>
              <w:bottom w:val="single" w:sz="4" w:space="0" w:color="auto"/>
              <w:right w:val="single" w:sz="4" w:space="0" w:color="auto"/>
            </w:tcBorders>
            <w:vAlign w:val="center"/>
            <w:hideMark/>
          </w:tcPr>
          <w:p w:rsidR="00037AFD" w:rsidRPr="008D6B51" w:rsidRDefault="00037AFD" w:rsidP="00467398">
            <w:pPr>
              <w:spacing w:before="120" w:after="40" w:line="288" w:lineRule="auto"/>
              <w:jc w:val="left"/>
              <w:rPr>
                <w:position w:val="4"/>
                <w:sz w:val="24"/>
                <w:szCs w:val="24"/>
              </w:rPr>
            </w:pPr>
            <w:r w:rsidRPr="008D6B51">
              <w:rPr>
                <w:sz w:val="24"/>
                <w:szCs w:val="24"/>
              </w:rPr>
              <w:t>Công ty CP đầu tư xây dựng và thương mại Bắc Miền Trung</w:t>
            </w:r>
          </w:p>
        </w:tc>
        <w:tc>
          <w:tcPr>
            <w:tcW w:w="1526" w:type="dxa"/>
            <w:tcBorders>
              <w:top w:val="single" w:sz="4" w:space="0" w:color="auto"/>
              <w:left w:val="single" w:sz="4" w:space="0" w:color="auto"/>
              <w:bottom w:val="single" w:sz="4" w:space="0" w:color="auto"/>
              <w:right w:val="single" w:sz="4" w:space="0" w:color="auto"/>
            </w:tcBorders>
            <w:hideMark/>
          </w:tcPr>
          <w:p w:rsidR="00037AFD" w:rsidRPr="008D6B51" w:rsidRDefault="00037AFD" w:rsidP="00467398">
            <w:pPr>
              <w:spacing w:before="120" w:after="40" w:line="288" w:lineRule="auto"/>
              <w:jc w:val="right"/>
              <w:rPr>
                <w:position w:val="4"/>
                <w:sz w:val="24"/>
                <w:szCs w:val="24"/>
              </w:rPr>
            </w:pPr>
            <w:r w:rsidRPr="008D6B51">
              <w:rPr>
                <w:sz w:val="24"/>
                <w:szCs w:val="24"/>
              </w:rPr>
              <w:t>1.750.000</w:t>
            </w:r>
          </w:p>
        </w:tc>
        <w:tc>
          <w:tcPr>
            <w:tcW w:w="1984" w:type="dxa"/>
            <w:tcBorders>
              <w:top w:val="single" w:sz="4" w:space="0" w:color="auto"/>
              <w:left w:val="single" w:sz="4" w:space="0" w:color="auto"/>
              <w:bottom w:val="single" w:sz="4" w:space="0" w:color="auto"/>
              <w:right w:val="single" w:sz="4" w:space="0" w:color="auto"/>
            </w:tcBorders>
            <w:hideMark/>
          </w:tcPr>
          <w:p w:rsidR="00037AFD" w:rsidRPr="008D6B51" w:rsidRDefault="00037AFD" w:rsidP="00467398">
            <w:pPr>
              <w:spacing w:before="120" w:after="40" w:line="288" w:lineRule="auto"/>
              <w:jc w:val="right"/>
              <w:rPr>
                <w:position w:val="4"/>
                <w:sz w:val="24"/>
                <w:szCs w:val="24"/>
              </w:rPr>
            </w:pPr>
            <w:r w:rsidRPr="008D6B51">
              <w:rPr>
                <w:sz w:val="24"/>
                <w:szCs w:val="24"/>
              </w:rPr>
              <w:t>17.500.000.000</w:t>
            </w:r>
          </w:p>
        </w:tc>
        <w:tc>
          <w:tcPr>
            <w:tcW w:w="1134" w:type="dxa"/>
            <w:tcBorders>
              <w:top w:val="single" w:sz="4" w:space="0" w:color="auto"/>
              <w:left w:val="single" w:sz="4" w:space="0" w:color="auto"/>
              <w:bottom w:val="single" w:sz="4" w:space="0" w:color="auto"/>
              <w:right w:val="single" w:sz="4" w:space="0" w:color="auto"/>
            </w:tcBorders>
            <w:hideMark/>
          </w:tcPr>
          <w:p w:rsidR="00037AFD" w:rsidRPr="008D6B51" w:rsidRDefault="00C67093" w:rsidP="00467398">
            <w:pPr>
              <w:spacing w:before="120" w:after="40" w:line="288" w:lineRule="auto"/>
              <w:jc w:val="center"/>
              <w:rPr>
                <w:position w:val="4"/>
                <w:sz w:val="24"/>
                <w:szCs w:val="24"/>
              </w:rPr>
            </w:pPr>
            <w:r>
              <w:rPr>
                <w:sz w:val="24"/>
                <w:szCs w:val="24"/>
              </w:rPr>
              <w:t>35</w:t>
            </w:r>
            <w:r w:rsidR="00037AFD" w:rsidRPr="008D6B51">
              <w:rPr>
                <w:sz w:val="24"/>
                <w:szCs w:val="24"/>
              </w:rPr>
              <w:t>%</w:t>
            </w:r>
          </w:p>
        </w:tc>
      </w:tr>
      <w:tr w:rsidR="00037AFD" w:rsidRPr="008D6B51" w:rsidTr="00071975">
        <w:tc>
          <w:tcPr>
            <w:tcW w:w="537" w:type="dxa"/>
            <w:tcBorders>
              <w:top w:val="single" w:sz="4" w:space="0" w:color="auto"/>
              <w:left w:val="single" w:sz="4" w:space="0" w:color="auto"/>
              <w:bottom w:val="single" w:sz="4" w:space="0" w:color="auto"/>
              <w:right w:val="single" w:sz="4" w:space="0" w:color="auto"/>
            </w:tcBorders>
            <w:hideMark/>
          </w:tcPr>
          <w:p w:rsidR="00037AFD" w:rsidRPr="008D6B51" w:rsidRDefault="00037AFD" w:rsidP="00467398">
            <w:pPr>
              <w:spacing w:before="120" w:after="40" w:line="288" w:lineRule="auto"/>
              <w:rPr>
                <w:position w:val="4"/>
                <w:sz w:val="24"/>
                <w:szCs w:val="24"/>
              </w:rPr>
            </w:pPr>
            <w:r w:rsidRPr="008D6B51">
              <w:rPr>
                <w:sz w:val="24"/>
                <w:szCs w:val="24"/>
              </w:rPr>
              <w:t>2</w:t>
            </w:r>
          </w:p>
        </w:tc>
        <w:tc>
          <w:tcPr>
            <w:tcW w:w="3891" w:type="dxa"/>
            <w:tcBorders>
              <w:top w:val="single" w:sz="4" w:space="0" w:color="auto"/>
              <w:left w:val="single" w:sz="4" w:space="0" w:color="auto"/>
              <w:bottom w:val="single" w:sz="4" w:space="0" w:color="auto"/>
              <w:right w:val="single" w:sz="4" w:space="0" w:color="auto"/>
            </w:tcBorders>
            <w:vAlign w:val="center"/>
            <w:hideMark/>
          </w:tcPr>
          <w:p w:rsidR="00037AFD" w:rsidRPr="008D6B51" w:rsidRDefault="00037AFD" w:rsidP="00467398">
            <w:pPr>
              <w:spacing w:before="120" w:after="40" w:line="288" w:lineRule="auto"/>
              <w:jc w:val="left"/>
              <w:rPr>
                <w:position w:val="4"/>
                <w:sz w:val="24"/>
                <w:szCs w:val="24"/>
              </w:rPr>
            </w:pPr>
            <w:r w:rsidRPr="008D6B51">
              <w:rPr>
                <w:sz w:val="24"/>
                <w:szCs w:val="24"/>
              </w:rPr>
              <w:t>Công ty CP Tư vấn VFA Tư vấn xây dựng Á Đông</w:t>
            </w:r>
          </w:p>
        </w:tc>
        <w:tc>
          <w:tcPr>
            <w:tcW w:w="1526" w:type="dxa"/>
            <w:tcBorders>
              <w:top w:val="single" w:sz="4" w:space="0" w:color="auto"/>
              <w:left w:val="single" w:sz="4" w:space="0" w:color="auto"/>
              <w:bottom w:val="single" w:sz="4" w:space="0" w:color="auto"/>
              <w:right w:val="single" w:sz="4" w:space="0" w:color="auto"/>
            </w:tcBorders>
            <w:hideMark/>
          </w:tcPr>
          <w:p w:rsidR="00037AFD" w:rsidRPr="008D6B51" w:rsidRDefault="00037AFD" w:rsidP="00467398">
            <w:pPr>
              <w:spacing w:before="120" w:after="40" w:line="288" w:lineRule="auto"/>
              <w:jc w:val="right"/>
              <w:rPr>
                <w:position w:val="4"/>
                <w:sz w:val="24"/>
                <w:szCs w:val="24"/>
              </w:rPr>
            </w:pPr>
            <w:r w:rsidRPr="008D6B51">
              <w:rPr>
                <w:sz w:val="24"/>
                <w:szCs w:val="24"/>
              </w:rPr>
              <w:t>500.000</w:t>
            </w:r>
          </w:p>
        </w:tc>
        <w:tc>
          <w:tcPr>
            <w:tcW w:w="1984" w:type="dxa"/>
            <w:tcBorders>
              <w:top w:val="single" w:sz="4" w:space="0" w:color="auto"/>
              <w:left w:val="single" w:sz="4" w:space="0" w:color="auto"/>
              <w:bottom w:val="single" w:sz="4" w:space="0" w:color="auto"/>
              <w:right w:val="single" w:sz="4" w:space="0" w:color="auto"/>
            </w:tcBorders>
            <w:hideMark/>
          </w:tcPr>
          <w:p w:rsidR="00037AFD" w:rsidRPr="008D6B51" w:rsidRDefault="00037AFD" w:rsidP="00467398">
            <w:pPr>
              <w:spacing w:before="120" w:after="40" w:line="288" w:lineRule="auto"/>
              <w:jc w:val="right"/>
              <w:rPr>
                <w:position w:val="4"/>
                <w:sz w:val="24"/>
                <w:szCs w:val="24"/>
              </w:rPr>
            </w:pPr>
            <w:r w:rsidRPr="008D6B51">
              <w:rPr>
                <w:sz w:val="24"/>
                <w:szCs w:val="24"/>
              </w:rPr>
              <w:t>5.000.000.000</w:t>
            </w:r>
          </w:p>
        </w:tc>
        <w:tc>
          <w:tcPr>
            <w:tcW w:w="1134" w:type="dxa"/>
            <w:tcBorders>
              <w:top w:val="single" w:sz="4" w:space="0" w:color="auto"/>
              <w:left w:val="single" w:sz="4" w:space="0" w:color="auto"/>
              <w:bottom w:val="single" w:sz="4" w:space="0" w:color="auto"/>
              <w:right w:val="single" w:sz="4" w:space="0" w:color="auto"/>
            </w:tcBorders>
            <w:hideMark/>
          </w:tcPr>
          <w:p w:rsidR="00037AFD" w:rsidRPr="008D6B51" w:rsidRDefault="00C67093" w:rsidP="00467398">
            <w:pPr>
              <w:spacing w:before="120" w:after="40" w:line="288" w:lineRule="auto"/>
              <w:jc w:val="center"/>
              <w:rPr>
                <w:position w:val="4"/>
                <w:sz w:val="24"/>
                <w:szCs w:val="24"/>
              </w:rPr>
            </w:pPr>
            <w:r>
              <w:rPr>
                <w:sz w:val="24"/>
                <w:szCs w:val="24"/>
              </w:rPr>
              <w:t>10</w:t>
            </w:r>
            <w:r w:rsidR="00037AFD" w:rsidRPr="008D6B51">
              <w:rPr>
                <w:sz w:val="24"/>
                <w:szCs w:val="24"/>
              </w:rPr>
              <w:t>%</w:t>
            </w:r>
          </w:p>
        </w:tc>
      </w:tr>
      <w:tr w:rsidR="00037AFD" w:rsidRPr="008D6B51" w:rsidTr="00071975">
        <w:tc>
          <w:tcPr>
            <w:tcW w:w="537" w:type="dxa"/>
            <w:tcBorders>
              <w:top w:val="single" w:sz="4" w:space="0" w:color="auto"/>
              <w:left w:val="single" w:sz="4" w:space="0" w:color="auto"/>
              <w:bottom w:val="single" w:sz="4" w:space="0" w:color="auto"/>
              <w:right w:val="single" w:sz="4" w:space="0" w:color="auto"/>
            </w:tcBorders>
            <w:hideMark/>
          </w:tcPr>
          <w:p w:rsidR="00037AFD" w:rsidRPr="008D6B51" w:rsidRDefault="00037AFD" w:rsidP="00467398">
            <w:pPr>
              <w:spacing w:before="120" w:after="40" w:line="288" w:lineRule="auto"/>
              <w:rPr>
                <w:position w:val="4"/>
                <w:sz w:val="24"/>
                <w:szCs w:val="24"/>
              </w:rPr>
            </w:pPr>
            <w:r w:rsidRPr="008D6B51">
              <w:rPr>
                <w:sz w:val="24"/>
                <w:szCs w:val="24"/>
              </w:rPr>
              <w:t>3</w:t>
            </w:r>
          </w:p>
        </w:tc>
        <w:tc>
          <w:tcPr>
            <w:tcW w:w="3891" w:type="dxa"/>
            <w:tcBorders>
              <w:top w:val="single" w:sz="4" w:space="0" w:color="auto"/>
              <w:left w:val="single" w:sz="4" w:space="0" w:color="auto"/>
              <w:bottom w:val="single" w:sz="4" w:space="0" w:color="auto"/>
              <w:right w:val="single" w:sz="4" w:space="0" w:color="auto"/>
            </w:tcBorders>
            <w:vAlign w:val="center"/>
            <w:hideMark/>
          </w:tcPr>
          <w:p w:rsidR="00037AFD" w:rsidRPr="008D6B51" w:rsidRDefault="00037AFD" w:rsidP="00467398">
            <w:pPr>
              <w:spacing w:before="120" w:after="40" w:line="288" w:lineRule="auto"/>
              <w:jc w:val="left"/>
              <w:rPr>
                <w:position w:val="4"/>
                <w:sz w:val="24"/>
                <w:szCs w:val="24"/>
              </w:rPr>
            </w:pPr>
            <w:r w:rsidRPr="008D6B51">
              <w:rPr>
                <w:sz w:val="24"/>
                <w:szCs w:val="24"/>
              </w:rPr>
              <w:t>Bà Nguyễn Thị Huệ</w:t>
            </w:r>
          </w:p>
        </w:tc>
        <w:tc>
          <w:tcPr>
            <w:tcW w:w="1526" w:type="dxa"/>
            <w:tcBorders>
              <w:top w:val="single" w:sz="4" w:space="0" w:color="auto"/>
              <w:left w:val="single" w:sz="4" w:space="0" w:color="auto"/>
              <w:bottom w:val="single" w:sz="4" w:space="0" w:color="auto"/>
              <w:right w:val="single" w:sz="4" w:space="0" w:color="auto"/>
            </w:tcBorders>
            <w:hideMark/>
          </w:tcPr>
          <w:p w:rsidR="00037AFD" w:rsidRPr="008D6B51" w:rsidRDefault="00037AFD" w:rsidP="00467398">
            <w:pPr>
              <w:spacing w:before="120" w:after="40" w:line="288" w:lineRule="auto"/>
              <w:jc w:val="right"/>
              <w:rPr>
                <w:position w:val="4"/>
                <w:sz w:val="24"/>
                <w:szCs w:val="24"/>
              </w:rPr>
            </w:pPr>
            <w:r w:rsidRPr="008D6B51">
              <w:rPr>
                <w:sz w:val="24"/>
                <w:szCs w:val="24"/>
              </w:rPr>
              <w:t>1.300.000</w:t>
            </w:r>
          </w:p>
        </w:tc>
        <w:tc>
          <w:tcPr>
            <w:tcW w:w="1984" w:type="dxa"/>
            <w:tcBorders>
              <w:top w:val="single" w:sz="4" w:space="0" w:color="auto"/>
              <w:left w:val="single" w:sz="4" w:space="0" w:color="auto"/>
              <w:bottom w:val="single" w:sz="4" w:space="0" w:color="auto"/>
              <w:right w:val="single" w:sz="4" w:space="0" w:color="auto"/>
            </w:tcBorders>
            <w:hideMark/>
          </w:tcPr>
          <w:p w:rsidR="00037AFD" w:rsidRPr="008D6B51" w:rsidRDefault="00037AFD" w:rsidP="00467398">
            <w:pPr>
              <w:spacing w:before="120" w:after="40" w:line="288" w:lineRule="auto"/>
              <w:jc w:val="right"/>
              <w:rPr>
                <w:position w:val="4"/>
                <w:sz w:val="24"/>
                <w:szCs w:val="24"/>
              </w:rPr>
            </w:pPr>
            <w:r w:rsidRPr="008D6B51">
              <w:rPr>
                <w:sz w:val="24"/>
                <w:szCs w:val="24"/>
              </w:rPr>
              <w:t>13.000.000.000</w:t>
            </w:r>
          </w:p>
        </w:tc>
        <w:tc>
          <w:tcPr>
            <w:tcW w:w="1134" w:type="dxa"/>
            <w:tcBorders>
              <w:top w:val="single" w:sz="4" w:space="0" w:color="auto"/>
              <w:left w:val="single" w:sz="4" w:space="0" w:color="auto"/>
              <w:bottom w:val="single" w:sz="4" w:space="0" w:color="auto"/>
              <w:right w:val="single" w:sz="4" w:space="0" w:color="auto"/>
            </w:tcBorders>
            <w:hideMark/>
          </w:tcPr>
          <w:p w:rsidR="00037AFD" w:rsidRPr="008D6B51" w:rsidRDefault="00C67093" w:rsidP="00467398">
            <w:pPr>
              <w:spacing w:before="120" w:after="40" w:line="288" w:lineRule="auto"/>
              <w:jc w:val="center"/>
              <w:rPr>
                <w:position w:val="4"/>
                <w:sz w:val="24"/>
                <w:szCs w:val="24"/>
              </w:rPr>
            </w:pPr>
            <w:r>
              <w:rPr>
                <w:sz w:val="24"/>
                <w:szCs w:val="24"/>
              </w:rPr>
              <w:t>26</w:t>
            </w:r>
            <w:r w:rsidR="00037AFD" w:rsidRPr="008D6B51">
              <w:rPr>
                <w:sz w:val="24"/>
                <w:szCs w:val="24"/>
              </w:rPr>
              <w:t>%</w:t>
            </w:r>
          </w:p>
        </w:tc>
      </w:tr>
      <w:tr w:rsidR="00037AFD" w:rsidRPr="008D6B51" w:rsidTr="00071975">
        <w:tc>
          <w:tcPr>
            <w:tcW w:w="537" w:type="dxa"/>
            <w:tcBorders>
              <w:top w:val="single" w:sz="4" w:space="0" w:color="auto"/>
              <w:left w:val="single" w:sz="4" w:space="0" w:color="auto"/>
              <w:bottom w:val="single" w:sz="4" w:space="0" w:color="auto"/>
              <w:right w:val="single" w:sz="4" w:space="0" w:color="auto"/>
            </w:tcBorders>
            <w:hideMark/>
          </w:tcPr>
          <w:p w:rsidR="00037AFD" w:rsidRPr="008D6B51" w:rsidRDefault="00037AFD" w:rsidP="00467398">
            <w:pPr>
              <w:spacing w:before="120" w:after="40" w:line="288" w:lineRule="auto"/>
              <w:rPr>
                <w:position w:val="4"/>
                <w:sz w:val="24"/>
                <w:szCs w:val="24"/>
              </w:rPr>
            </w:pPr>
            <w:r w:rsidRPr="008D6B51">
              <w:rPr>
                <w:sz w:val="24"/>
                <w:szCs w:val="24"/>
              </w:rPr>
              <w:t>4</w:t>
            </w:r>
          </w:p>
        </w:tc>
        <w:tc>
          <w:tcPr>
            <w:tcW w:w="3891" w:type="dxa"/>
            <w:tcBorders>
              <w:top w:val="single" w:sz="4" w:space="0" w:color="auto"/>
              <w:left w:val="single" w:sz="4" w:space="0" w:color="auto"/>
              <w:bottom w:val="single" w:sz="4" w:space="0" w:color="auto"/>
              <w:right w:val="single" w:sz="4" w:space="0" w:color="auto"/>
            </w:tcBorders>
            <w:vAlign w:val="center"/>
            <w:hideMark/>
          </w:tcPr>
          <w:p w:rsidR="00037AFD" w:rsidRPr="008D6B51" w:rsidRDefault="00037AFD" w:rsidP="00467398">
            <w:pPr>
              <w:spacing w:before="120" w:after="40" w:line="288" w:lineRule="auto"/>
              <w:jc w:val="left"/>
              <w:rPr>
                <w:position w:val="4"/>
                <w:sz w:val="24"/>
                <w:szCs w:val="24"/>
              </w:rPr>
            </w:pPr>
            <w:r w:rsidRPr="008D6B51">
              <w:rPr>
                <w:sz w:val="24"/>
                <w:szCs w:val="24"/>
              </w:rPr>
              <w:t>Ông Tào Nguyên Hoàng</w:t>
            </w:r>
          </w:p>
        </w:tc>
        <w:tc>
          <w:tcPr>
            <w:tcW w:w="1526" w:type="dxa"/>
            <w:tcBorders>
              <w:top w:val="single" w:sz="4" w:space="0" w:color="auto"/>
              <w:left w:val="single" w:sz="4" w:space="0" w:color="auto"/>
              <w:bottom w:val="single" w:sz="4" w:space="0" w:color="auto"/>
              <w:right w:val="single" w:sz="4" w:space="0" w:color="auto"/>
            </w:tcBorders>
            <w:hideMark/>
          </w:tcPr>
          <w:p w:rsidR="00037AFD" w:rsidRPr="008D6B51" w:rsidRDefault="00037AFD" w:rsidP="00467398">
            <w:pPr>
              <w:spacing w:before="120" w:after="40" w:line="288" w:lineRule="auto"/>
              <w:jc w:val="right"/>
              <w:rPr>
                <w:position w:val="4"/>
                <w:sz w:val="24"/>
                <w:szCs w:val="24"/>
              </w:rPr>
            </w:pPr>
            <w:r w:rsidRPr="008D6B51">
              <w:rPr>
                <w:sz w:val="24"/>
                <w:szCs w:val="24"/>
              </w:rPr>
              <w:t>250.000</w:t>
            </w:r>
          </w:p>
        </w:tc>
        <w:tc>
          <w:tcPr>
            <w:tcW w:w="1984" w:type="dxa"/>
            <w:tcBorders>
              <w:top w:val="single" w:sz="4" w:space="0" w:color="auto"/>
              <w:left w:val="single" w:sz="4" w:space="0" w:color="auto"/>
              <w:bottom w:val="single" w:sz="4" w:space="0" w:color="auto"/>
              <w:right w:val="single" w:sz="4" w:space="0" w:color="auto"/>
            </w:tcBorders>
            <w:hideMark/>
          </w:tcPr>
          <w:p w:rsidR="00037AFD" w:rsidRPr="008D6B51" w:rsidRDefault="00037AFD" w:rsidP="00467398">
            <w:pPr>
              <w:spacing w:before="120" w:after="40" w:line="288" w:lineRule="auto"/>
              <w:jc w:val="right"/>
              <w:rPr>
                <w:position w:val="4"/>
                <w:sz w:val="24"/>
                <w:szCs w:val="24"/>
              </w:rPr>
            </w:pPr>
            <w:r w:rsidRPr="008D6B51">
              <w:rPr>
                <w:sz w:val="24"/>
                <w:szCs w:val="24"/>
              </w:rPr>
              <w:t>2.500.000.000</w:t>
            </w:r>
          </w:p>
        </w:tc>
        <w:tc>
          <w:tcPr>
            <w:tcW w:w="1134" w:type="dxa"/>
            <w:tcBorders>
              <w:top w:val="single" w:sz="4" w:space="0" w:color="auto"/>
              <w:left w:val="single" w:sz="4" w:space="0" w:color="auto"/>
              <w:bottom w:val="single" w:sz="4" w:space="0" w:color="auto"/>
              <w:right w:val="single" w:sz="4" w:space="0" w:color="auto"/>
            </w:tcBorders>
            <w:hideMark/>
          </w:tcPr>
          <w:p w:rsidR="00037AFD" w:rsidRPr="008D6B51" w:rsidRDefault="00C67093" w:rsidP="00467398">
            <w:pPr>
              <w:spacing w:before="120" w:after="40" w:line="288" w:lineRule="auto"/>
              <w:jc w:val="center"/>
              <w:rPr>
                <w:position w:val="4"/>
                <w:sz w:val="24"/>
                <w:szCs w:val="24"/>
              </w:rPr>
            </w:pPr>
            <w:r>
              <w:rPr>
                <w:sz w:val="24"/>
                <w:szCs w:val="24"/>
              </w:rPr>
              <w:t>5</w:t>
            </w:r>
            <w:r w:rsidR="00037AFD" w:rsidRPr="008D6B51">
              <w:rPr>
                <w:sz w:val="24"/>
                <w:szCs w:val="24"/>
              </w:rPr>
              <w:t>%</w:t>
            </w:r>
          </w:p>
        </w:tc>
      </w:tr>
      <w:tr w:rsidR="00037AFD" w:rsidRPr="008D6B51" w:rsidTr="00071975">
        <w:tc>
          <w:tcPr>
            <w:tcW w:w="537" w:type="dxa"/>
            <w:tcBorders>
              <w:top w:val="single" w:sz="4" w:space="0" w:color="auto"/>
              <w:left w:val="single" w:sz="4" w:space="0" w:color="auto"/>
              <w:bottom w:val="single" w:sz="4" w:space="0" w:color="auto"/>
              <w:right w:val="single" w:sz="4" w:space="0" w:color="auto"/>
            </w:tcBorders>
            <w:hideMark/>
          </w:tcPr>
          <w:p w:rsidR="00037AFD" w:rsidRPr="008D6B51" w:rsidRDefault="00037AFD" w:rsidP="00467398">
            <w:pPr>
              <w:spacing w:before="120" w:after="40" w:line="288" w:lineRule="auto"/>
              <w:rPr>
                <w:position w:val="4"/>
                <w:sz w:val="24"/>
                <w:szCs w:val="24"/>
              </w:rPr>
            </w:pPr>
            <w:r w:rsidRPr="008D6B51">
              <w:rPr>
                <w:sz w:val="24"/>
                <w:szCs w:val="24"/>
              </w:rPr>
              <w:t>5</w:t>
            </w:r>
          </w:p>
        </w:tc>
        <w:tc>
          <w:tcPr>
            <w:tcW w:w="3891" w:type="dxa"/>
            <w:tcBorders>
              <w:top w:val="single" w:sz="4" w:space="0" w:color="auto"/>
              <w:left w:val="single" w:sz="4" w:space="0" w:color="auto"/>
              <w:bottom w:val="single" w:sz="4" w:space="0" w:color="auto"/>
              <w:right w:val="single" w:sz="4" w:space="0" w:color="auto"/>
            </w:tcBorders>
            <w:vAlign w:val="center"/>
            <w:hideMark/>
          </w:tcPr>
          <w:p w:rsidR="00037AFD" w:rsidRPr="008D6B51" w:rsidRDefault="00037AFD" w:rsidP="00467398">
            <w:pPr>
              <w:spacing w:before="120" w:after="40" w:line="288" w:lineRule="auto"/>
              <w:jc w:val="left"/>
              <w:rPr>
                <w:position w:val="4"/>
                <w:sz w:val="24"/>
                <w:szCs w:val="24"/>
              </w:rPr>
            </w:pPr>
            <w:r w:rsidRPr="008D6B51">
              <w:rPr>
                <w:sz w:val="24"/>
                <w:szCs w:val="24"/>
              </w:rPr>
              <w:t>Công ty CP Nhiệt điện Quảng Ninh</w:t>
            </w:r>
          </w:p>
        </w:tc>
        <w:tc>
          <w:tcPr>
            <w:tcW w:w="1526" w:type="dxa"/>
            <w:tcBorders>
              <w:top w:val="single" w:sz="4" w:space="0" w:color="auto"/>
              <w:left w:val="single" w:sz="4" w:space="0" w:color="auto"/>
              <w:bottom w:val="single" w:sz="4" w:space="0" w:color="auto"/>
              <w:right w:val="single" w:sz="4" w:space="0" w:color="auto"/>
            </w:tcBorders>
            <w:hideMark/>
          </w:tcPr>
          <w:p w:rsidR="00037AFD" w:rsidRPr="008D6B51" w:rsidRDefault="00037AFD" w:rsidP="00467398">
            <w:pPr>
              <w:spacing w:before="120" w:after="40" w:line="288" w:lineRule="auto"/>
              <w:jc w:val="right"/>
              <w:rPr>
                <w:position w:val="4"/>
                <w:sz w:val="24"/>
                <w:szCs w:val="24"/>
              </w:rPr>
            </w:pPr>
            <w:r w:rsidRPr="008D6B51">
              <w:rPr>
                <w:sz w:val="24"/>
                <w:szCs w:val="24"/>
              </w:rPr>
              <w:t>150.000</w:t>
            </w:r>
          </w:p>
        </w:tc>
        <w:tc>
          <w:tcPr>
            <w:tcW w:w="1984" w:type="dxa"/>
            <w:tcBorders>
              <w:top w:val="single" w:sz="4" w:space="0" w:color="auto"/>
              <w:left w:val="single" w:sz="4" w:space="0" w:color="auto"/>
              <w:bottom w:val="single" w:sz="4" w:space="0" w:color="auto"/>
              <w:right w:val="single" w:sz="4" w:space="0" w:color="auto"/>
            </w:tcBorders>
            <w:hideMark/>
          </w:tcPr>
          <w:p w:rsidR="00037AFD" w:rsidRPr="008D6B51" w:rsidRDefault="00037AFD" w:rsidP="00467398">
            <w:pPr>
              <w:spacing w:before="120" w:after="40" w:line="288" w:lineRule="auto"/>
              <w:jc w:val="right"/>
              <w:rPr>
                <w:position w:val="4"/>
                <w:sz w:val="24"/>
                <w:szCs w:val="24"/>
              </w:rPr>
            </w:pPr>
            <w:r w:rsidRPr="008D6B51">
              <w:rPr>
                <w:sz w:val="24"/>
                <w:szCs w:val="24"/>
              </w:rPr>
              <w:t>1.500.000.000</w:t>
            </w:r>
          </w:p>
        </w:tc>
        <w:tc>
          <w:tcPr>
            <w:tcW w:w="1134" w:type="dxa"/>
            <w:tcBorders>
              <w:top w:val="single" w:sz="4" w:space="0" w:color="auto"/>
              <w:left w:val="single" w:sz="4" w:space="0" w:color="auto"/>
              <w:bottom w:val="single" w:sz="4" w:space="0" w:color="auto"/>
              <w:right w:val="single" w:sz="4" w:space="0" w:color="auto"/>
            </w:tcBorders>
            <w:hideMark/>
          </w:tcPr>
          <w:p w:rsidR="00037AFD" w:rsidRPr="008D6B51" w:rsidRDefault="00C67093" w:rsidP="00467398">
            <w:pPr>
              <w:spacing w:before="120" w:after="40" w:line="288" w:lineRule="auto"/>
              <w:jc w:val="center"/>
              <w:rPr>
                <w:position w:val="4"/>
                <w:sz w:val="24"/>
                <w:szCs w:val="24"/>
              </w:rPr>
            </w:pPr>
            <w:r>
              <w:rPr>
                <w:sz w:val="24"/>
                <w:szCs w:val="24"/>
              </w:rPr>
              <w:t>3</w:t>
            </w:r>
            <w:r w:rsidR="00037AFD" w:rsidRPr="008D6B51">
              <w:rPr>
                <w:sz w:val="24"/>
                <w:szCs w:val="24"/>
              </w:rPr>
              <w:t>%</w:t>
            </w:r>
          </w:p>
        </w:tc>
      </w:tr>
      <w:tr w:rsidR="00037AFD" w:rsidRPr="008D6B51" w:rsidTr="00071975">
        <w:trPr>
          <w:trHeight w:val="591"/>
        </w:trPr>
        <w:tc>
          <w:tcPr>
            <w:tcW w:w="537" w:type="dxa"/>
            <w:tcBorders>
              <w:top w:val="single" w:sz="4" w:space="0" w:color="auto"/>
              <w:left w:val="single" w:sz="4" w:space="0" w:color="auto"/>
              <w:bottom w:val="single" w:sz="4" w:space="0" w:color="auto"/>
              <w:right w:val="single" w:sz="4" w:space="0" w:color="auto"/>
            </w:tcBorders>
            <w:hideMark/>
          </w:tcPr>
          <w:p w:rsidR="00037AFD" w:rsidRPr="008D6B51" w:rsidRDefault="00037AFD" w:rsidP="00467398">
            <w:pPr>
              <w:spacing w:before="120" w:after="40" w:line="288" w:lineRule="auto"/>
              <w:rPr>
                <w:position w:val="4"/>
                <w:sz w:val="24"/>
                <w:szCs w:val="24"/>
              </w:rPr>
            </w:pPr>
            <w:r w:rsidRPr="008D6B51">
              <w:rPr>
                <w:sz w:val="24"/>
                <w:szCs w:val="24"/>
              </w:rPr>
              <w:t>6</w:t>
            </w:r>
          </w:p>
        </w:tc>
        <w:tc>
          <w:tcPr>
            <w:tcW w:w="3891" w:type="dxa"/>
            <w:tcBorders>
              <w:top w:val="single" w:sz="4" w:space="0" w:color="auto"/>
              <w:left w:val="single" w:sz="4" w:space="0" w:color="auto"/>
              <w:bottom w:val="single" w:sz="4" w:space="0" w:color="auto"/>
              <w:right w:val="single" w:sz="4" w:space="0" w:color="auto"/>
            </w:tcBorders>
            <w:vAlign w:val="center"/>
            <w:hideMark/>
          </w:tcPr>
          <w:p w:rsidR="00037AFD" w:rsidRPr="008D6B51" w:rsidRDefault="00037AFD" w:rsidP="00467398">
            <w:pPr>
              <w:spacing w:before="120" w:after="40" w:line="288" w:lineRule="auto"/>
              <w:jc w:val="left"/>
              <w:rPr>
                <w:position w:val="4"/>
                <w:sz w:val="24"/>
                <w:szCs w:val="24"/>
              </w:rPr>
            </w:pPr>
            <w:r w:rsidRPr="008D6B51">
              <w:rPr>
                <w:sz w:val="24"/>
                <w:szCs w:val="24"/>
              </w:rPr>
              <w:t>Tổng công ty phát điện 1 (EVNGENCO1)</w:t>
            </w:r>
          </w:p>
        </w:tc>
        <w:tc>
          <w:tcPr>
            <w:tcW w:w="1526" w:type="dxa"/>
            <w:tcBorders>
              <w:top w:val="single" w:sz="4" w:space="0" w:color="auto"/>
              <w:left w:val="single" w:sz="4" w:space="0" w:color="auto"/>
              <w:bottom w:val="single" w:sz="4" w:space="0" w:color="auto"/>
              <w:right w:val="single" w:sz="4" w:space="0" w:color="auto"/>
            </w:tcBorders>
            <w:hideMark/>
          </w:tcPr>
          <w:p w:rsidR="00037AFD" w:rsidRPr="008D6B51" w:rsidRDefault="00037AFD" w:rsidP="00467398">
            <w:pPr>
              <w:spacing w:before="120" w:after="40" w:line="288" w:lineRule="auto"/>
              <w:jc w:val="right"/>
              <w:rPr>
                <w:position w:val="4"/>
                <w:sz w:val="24"/>
                <w:szCs w:val="24"/>
              </w:rPr>
            </w:pPr>
            <w:r w:rsidRPr="008D6B51">
              <w:rPr>
                <w:sz w:val="24"/>
                <w:szCs w:val="24"/>
              </w:rPr>
              <w:t>500.000</w:t>
            </w:r>
          </w:p>
        </w:tc>
        <w:tc>
          <w:tcPr>
            <w:tcW w:w="1984" w:type="dxa"/>
            <w:tcBorders>
              <w:top w:val="single" w:sz="4" w:space="0" w:color="auto"/>
              <w:left w:val="single" w:sz="4" w:space="0" w:color="auto"/>
              <w:bottom w:val="single" w:sz="4" w:space="0" w:color="auto"/>
              <w:right w:val="single" w:sz="4" w:space="0" w:color="auto"/>
            </w:tcBorders>
            <w:hideMark/>
          </w:tcPr>
          <w:p w:rsidR="00037AFD" w:rsidRPr="008D6B51" w:rsidRDefault="00037AFD" w:rsidP="00467398">
            <w:pPr>
              <w:spacing w:before="120" w:after="40" w:line="288" w:lineRule="auto"/>
              <w:jc w:val="right"/>
              <w:rPr>
                <w:position w:val="4"/>
                <w:sz w:val="24"/>
                <w:szCs w:val="24"/>
              </w:rPr>
            </w:pPr>
            <w:r w:rsidRPr="008D6B51">
              <w:rPr>
                <w:sz w:val="24"/>
                <w:szCs w:val="24"/>
              </w:rPr>
              <w:t>5.000.000.000</w:t>
            </w:r>
          </w:p>
        </w:tc>
        <w:tc>
          <w:tcPr>
            <w:tcW w:w="1134" w:type="dxa"/>
            <w:tcBorders>
              <w:top w:val="single" w:sz="4" w:space="0" w:color="auto"/>
              <w:left w:val="single" w:sz="4" w:space="0" w:color="auto"/>
              <w:bottom w:val="single" w:sz="4" w:space="0" w:color="auto"/>
              <w:right w:val="single" w:sz="4" w:space="0" w:color="auto"/>
            </w:tcBorders>
            <w:hideMark/>
          </w:tcPr>
          <w:p w:rsidR="00037AFD" w:rsidRPr="008D6B51" w:rsidRDefault="00C67093" w:rsidP="00467398">
            <w:pPr>
              <w:spacing w:before="120" w:after="40" w:line="288" w:lineRule="auto"/>
              <w:jc w:val="center"/>
              <w:rPr>
                <w:position w:val="4"/>
                <w:sz w:val="24"/>
                <w:szCs w:val="24"/>
              </w:rPr>
            </w:pPr>
            <w:r>
              <w:rPr>
                <w:sz w:val="24"/>
                <w:szCs w:val="24"/>
              </w:rPr>
              <w:t>10</w:t>
            </w:r>
            <w:r w:rsidR="00037AFD" w:rsidRPr="008D6B51">
              <w:rPr>
                <w:sz w:val="24"/>
                <w:szCs w:val="24"/>
              </w:rPr>
              <w:t>%</w:t>
            </w:r>
          </w:p>
        </w:tc>
      </w:tr>
      <w:tr w:rsidR="00037AFD" w:rsidRPr="008D6B51" w:rsidTr="00071975">
        <w:tc>
          <w:tcPr>
            <w:tcW w:w="537" w:type="dxa"/>
            <w:tcBorders>
              <w:top w:val="single" w:sz="4" w:space="0" w:color="auto"/>
              <w:left w:val="single" w:sz="4" w:space="0" w:color="auto"/>
              <w:bottom w:val="single" w:sz="4" w:space="0" w:color="auto"/>
              <w:right w:val="single" w:sz="4" w:space="0" w:color="auto"/>
            </w:tcBorders>
            <w:hideMark/>
          </w:tcPr>
          <w:p w:rsidR="00037AFD" w:rsidRPr="008D6B51" w:rsidRDefault="00037AFD" w:rsidP="00467398">
            <w:pPr>
              <w:spacing w:before="120" w:after="40" w:line="288" w:lineRule="auto"/>
              <w:rPr>
                <w:position w:val="4"/>
                <w:sz w:val="24"/>
                <w:szCs w:val="24"/>
              </w:rPr>
            </w:pPr>
            <w:r w:rsidRPr="008D6B51">
              <w:rPr>
                <w:sz w:val="24"/>
                <w:szCs w:val="24"/>
              </w:rPr>
              <w:t>7</w:t>
            </w:r>
          </w:p>
        </w:tc>
        <w:tc>
          <w:tcPr>
            <w:tcW w:w="3891" w:type="dxa"/>
            <w:tcBorders>
              <w:top w:val="single" w:sz="4" w:space="0" w:color="auto"/>
              <w:left w:val="single" w:sz="4" w:space="0" w:color="auto"/>
              <w:bottom w:val="single" w:sz="4" w:space="0" w:color="auto"/>
              <w:right w:val="single" w:sz="4" w:space="0" w:color="auto"/>
            </w:tcBorders>
            <w:vAlign w:val="center"/>
            <w:hideMark/>
          </w:tcPr>
          <w:p w:rsidR="00037AFD" w:rsidRPr="008D6B51" w:rsidRDefault="00037AFD" w:rsidP="00467398">
            <w:pPr>
              <w:spacing w:before="120" w:after="40" w:line="288" w:lineRule="auto"/>
              <w:jc w:val="left"/>
              <w:rPr>
                <w:position w:val="4"/>
                <w:sz w:val="24"/>
                <w:szCs w:val="24"/>
              </w:rPr>
            </w:pPr>
            <w:r w:rsidRPr="008D6B51">
              <w:rPr>
                <w:sz w:val="24"/>
                <w:szCs w:val="24"/>
              </w:rPr>
              <w:t>Công ty CP Nhiệt điện Ninh Bình</w:t>
            </w:r>
          </w:p>
        </w:tc>
        <w:tc>
          <w:tcPr>
            <w:tcW w:w="1526" w:type="dxa"/>
            <w:tcBorders>
              <w:top w:val="single" w:sz="4" w:space="0" w:color="auto"/>
              <w:left w:val="single" w:sz="4" w:space="0" w:color="auto"/>
              <w:bottom w:val="single" w:sz="4" w:space="0" w:color="auto"/>
              <w:right w:val="single" w:sz="4" w:space="0" w:color="auto"/>
            </w:tcBorders>
            <w:hideMark/>
          </w:tcPr>
          <w:p w:rsidR="00037AFD" w:rsidRPr="008D6B51" w:rsidRDefault="00037AFD" w:rsidP="00467398">
            <w:pPr>
              <w:spacing w:before="120" w:after="40" w:line="288" w:lineRule="auto"/>
              <w:jc w:val="right"/>
              <w:rPr>
                <w:position w:val="4"/>
                <w:sz w:val="24"/>
                <w:szCs w:val="24"/>
              </w:rPr>
            </w:pPr>
            <w:r w:rsidRPr="008D6B51">
              <w:rPr>
                <w:sz w:val="24"/>
                <w:szCs w:val="24"/>
              </w:rPr>
              <w:t>250.000</w:t>
            </w:r>
          </w:p>
        </w:tc>
        <w:tc>
          <w:tcPr>
            <w:tcW w:w="1984" w:type="dxa"/>
            <w:tcBorders>
              <w:top w:val="single" w:sz="4" w:space="0" w:color="auto"/>
              <w:left w:val="single" w:sz="4" w:space="0" w:color="auto"/>
              <w:bottom w:val="single" w:sz="4" w:space="0" w:color="auto"/>
              <w:right w:val="single" w:sz="4" w:space="0" w:color="auto"/>
            </w:tcBorders>
            <w:hideMark/>
          </w:tcPr>
          <w:p w:rsidR="00037AFD" w:rsidRPr="008D6B51" w:rsidRDefault="00037AFD" w:rsidP="00467398">
            <w:pPr>
              <w:spacing w:before="120" w:after="40" w:line="288" w:lineRule="auto"/>
              <w:jc w:val="right"/>
              <w:rPr>
                <w:position w:val="4"/>
                <w:sz w:val="24"/>
                <w:szCs w:val="24"/>
              </w:rPr>
            </w:pPr>
            <w:r w:rsidRPr="008D6B51">
              <w:rPr>
                <w:sz w:val="24"/>
                <w:szCs w:val="24"/>
              </w:rPr>
              <w:t>2.500.000.000</w:t>
            </w:r>
          </w:p>
        </w:tc>
        <w:tc>
          <w:tcPr>
            <w:tcW w:w="1134" w:type="dxa"/>
            <w:tcBorders>
              <w:top w:val="single" w:sz="4" w:space="0" w:color="auto"/>
              <w:left w:val="single" w:sz="4" w:space="0" w:color="auto"/>
              <w:bottom w:val="single" w:sz="4" w:space="0" w:color="auto"/>
              <w:right w:val="single" w:sz="4" w:space="0" w:color="auto"/>
            </w:tcBorders>
            <w:hideMark/>
          </w:tcPr>
          <w:p w:rsidR="00037AFD" w:rsidRPr="008D6B51" w:rsidRDefault="00C67093" w:rsidP="00467398">
            <w:pPr>
              <w:spacing w:before="120" w:after="40" w:line="288" w:lineRule="auto"/>
              <w:jc w:val="center"/>
              <w:rPr>
                <w:position w:val="4"/>
                <w:sz w:val="24"/>
                <w:szCs w:val="24"/>
              </w:rPr>
            </w:pPr>
            <w:r>
              <w:rPr>
                <w:sz w:val="24"/>
                <w:szCs w:val="24"/>
              </w:rPr>
              <w:t>5</w:t>
            </w:r>
            <w:r w:rsidR="00037AFD" w:rsidRPr="008D6B51">
              <w:rPr>
                <w:sz w:val="24"/>
                <w:szCs w:val="24"/>
              </w:rPr>
              <w:t>%</w:t>
            </w:r>
          </w:p>
        </w:tc>
      </w:tr>
      <w:tr w:rsidR="00037AFD" w:rsidRPr="008D6B51" w:rsidTr="00071975">
        <w:tc>
          <w:tcPr>
            <w:tcW w:w="537" w:type="dxa"/>
            <w:tcBorders>
              <w:top w:val="single" w:sz="4" w:space="0" w:color="auto"/>
              <w:left w:val="single" w:sz="4" w:space="0" w:color="auto"/>
              <w:bottom w:val="single" w:sz="4" w:space="0" w:color="auto"/>
              <w:right w:val="single" w:sz="4" w:space="0" w:color="auto"/>
            </w:tcBorders>
            <w:hideMark/>
          </w:tcPr>
          <w:p w:rsidR="00037AFD" w:rsidRPr="008D6B51" w:rsidRDefault="00037AFD" w:rsidP="00467398">
            <w:pPr>
              <w:spacing w:before="120" w:after="40" w:line="288" w:lineRule="auto"/>
              <w:rPr>
                <w:position w:val="4"/>
                <w:sz w:val="24"/>
                <w:szCs w:val="24"/>
              </w:rPr>
            </w:pPr>
            <w:r w:rsidRPr="008D6B51">
              <w:rPr>
                <w:sz w:val="24"/>
                <w:szCs w:val="24"/>
              </w:rPr>
              <w:t>8</w:t>
            </w:r>
          </w:p>
        </w:tc>
        <w:tc>
          <w:tcPr>
            <w:tcW w:w="3891" w:type="dxa"/>
            <w:tcBorders>
              <w:top w:val="single" w:sz="4" w:space="0" w:color="auto"/>
              <w:left w:val="single" w:sz="4" w:space="0" w:color="auto"/>
              <w:bottom w:val="single" w:sz="4" w:space="0" w:color="auto"/>
              <w:right w:val="single" w:sz="4" w:space="0" w:color="auto"/>
            </w:tcBorders>
            <w:vAlign w:val="center"/>
            <w:hideMark/>
          </w:tcPr>
          <w:p w:rsidR="00037AFD" w:rsidRPr="008D6B51" w:rsidRDefault="00037AFD" w:rsidP="00467398">
            <w:pPr>
              <w:spacing w:before="120" w:after="40" w:line="288" w:lineRule="auto"/>
              <w:jc w:val="left"/>
              <w:rPr>
                <w:position w:val="4"/>
                <w:sz w:val="24"/>
                <w:szCs w:val="24"/>
              </w:rPr>
            </w:pPr>
            <w:r w:rsidRPr="008D6B51">
              <w:rPr>
                <w:sz w:val="24"/>
                <w:szCs w:val="24"/>
              </w:rPr>
              <w:t>Tổng công ty Thiết bị điện Đông Anh - Công ty cổ phần</w:t>
            </w:r>
          </w:p>
        </w:tc>
        <w:tc>
          <w:tcPr>
            <w:tcW w:w="1526" w:type="dxa"/>
            <w:tcBorders>
              <w:top w:val="single" w:sz="4" w:space="0" w:color="auto"/>
              <w:left w:val="single" w:sz="4" w:space="0" w:color="auto"/>
              <w:bottom w:val="single" w:sz="4" w:space="0" w:color="auto"/>
              <w:right w:val="single" w:sz="4" w:space="0" w:color="auto"/>
            </w:tcBorders>
            <w:hideMark/>
          </w:tcPr>
          <w:p w:rsidR="00037AFD" w:rsidRPr="008D6B51" w:rsidRDefault="00037AFD" w:rsidP="00467398">
            <w:pPr>
              <w:spacing w:before="120" w:after="40" w:line="288" w:lineRule="auto"/>
              <w:jc w:val="right"/>
              <w:rPr>
                <w:position w:val="4"/>
                <w:sz w:val="24"/>
                <w:szCs w:val="24"/>
              </w:rPr>
            </w:pPr>
            <w:r w:rsidRPr="008D6B51">
              <w:rPr>
                <w:sz w:val="24"/>
                <w:szCs w:val="24"/>
              </w:rPr>
              <w:t>250.000</w:t>
            </w:r>
          </w:p>
        </w:tc>
        <w:tc>
          <w:tcPr>
            <w:tcW w:w="1984" w:type="dxa"/>
            <w:tcBorders>
              <w:top w:val="single" w:sz="4" w:space="0" w:color="auto"/>
              <w:left w:val="single" w:sz="4" w:space="0" w:color="auto"/>
              <w:bottom w:val="single" w:sz="4" w:space="0" w:color="auto"/>
              <w:right w:val="single" w:sz="4" w:space="0" w:color="auto"/>
            </w:tcBorders>
            <w:hideMark/>
          </w:tcPr>
          <w:p w:rsidR="00037AFD" w:rsidRPr="008D6B51" w:rsidRDefault="00037AFD" w:rsidP="00467398">
            <w:pPr>
              <w:spacing w:before="120" w:after="40" w:line="288" w:lineRule="auto"/>
              <w:jc w:val="right"/>
              <w:rPr>
                <w:position w:val="4"/>
                <w:sz w:val="24"/>
                <w:szCs w:val="24"/>
              </w:rPr>
            </w:pPr>
            <w:r w:rsidRPr="008D6B51">
              <w:rPr>
                <w:sz w:val="24"/>
                <w:szCs w:val="24"/>
              </w:rPr>
              <w:t>2.500.000.000</w:t>
            </w:r>
          </w:p>
        </w:tc>
        <w:tc>
          <w:tcPr>
            <w:tcW w:w="1134" w:type="dxa"/>
            <w:tcBorders>
              <w:top w:val="single" w:sz="4" w:space="0" w:color="auto"/>
              <w:left w:val="single" w:sz="4" w:space="0" w:color="auto"/>
              <w:bottom w:val="single" w:sz="4" w:space="0" w:color="auto"/>
              <w:right w:val="single" w:sz="4" w:space="0" w:color="auto"/>
            </w:tcBorders>
            <w:hideMark/>
          </w:tcPr>
          <w:p w:rsidR="00037AFD" w:rsidRPr="008D6B51" w:rsidRDefault="00C67093" w:rsidP="00467398">
            <w:pPr>
              <w:spacing w:before="120" w:after="40" w:line="288" w:lineRule="auto"/>
              <w:jc w:val="center"/>
              <w:rPr>
                <w:position w:val="4"/>
                <w:sz w:val="24"/>
                <w:szCs w:val="24"/>
              </w:rPr>
            </w:pPr>
            <w:r>
              <w:rPr>
                <w:sz w:val="24"/>
                <w:szCs w:val="24"/>
              </w:rPr>
              <w:t>5</w:t>
            </w:r>
            <w:r w:rsidR="00037AFD" w:rsidRPr="008D6B51">
              <w:rPr>
                <w:sz w:val="24"/>
                <w:szCs w:val="24"/>
              </w:rPr>
              <w:t>%</w:t>
            </w:r>
          </w:p>
        </w:tc>
      </w:tr>
      <w:tr w:rsidR="00037AFD" w:rsidRPr="008D6B51" w:rsidTr="00071975">
        <w:tc>
          <w:tcPr>
            <w:tcW w:w="537" w:type="dxa"/>
            <w:tcBorders>
              <w:top w:val="single" w:sz="4" w:space="0" w:color="auto"/>
              <w:left w:val="single" w:sz="4" w:space="0" w:color="auto"/>
              <w:bottom w:val="single" w:sz="4" w:space="0" w:color="auto"/>
              <w:right w:val="single" w:sz="4" w:space="0" w:color="auto"/>
            </w:tcBorders>
            <w:hideMark/>
          </w:tcPr>
          <w:p w:rsidR="00037AFD" w:rsidRPr="008D6B51" w:rsidRDefault="00037AFD" w:rsidP="00467398">
            <w:pPr>
              <w:spacing w:before="120" w:after="40" w:line="288" w:lineRule="auto"/>
              <w:rPr>
                <w:position w:val="4"/>
                <w:sz w:val="24"/>
                <w:szCs w:val="24"/>
              </w:rPr>
            </w:pPr>
            <w:r w:rsidRPr="008D6B51">
              <w:rPr>
                <w:sz w:val="24"/>
                <w:szCs w:val="24"/>
              </w:rPr>
              <w:t>9</w:t>
            </w:r>
          </w:p>
        </w:tc>
        <w:tc>
          <w:tcPr>
            <w:tcW w:w="3891" w:type="dxa"/>
            <w:tcBorders>
              <w:top w:val="single" w:sz="4" w:space="0" w:color="auto"/>
              <w:left w:val="single" w:sz="4" w:space="0" w:color="auto"/>
              <w:bottom w:val="single" w:sz="4" w:space="0" w:color="auto"/>
              <w:right w:val="single" w:sz="4" w:space="0" w:color="auto"/>
            </w:tcBorders>
            <w:vAlign w:val="center"/>
            <w:hideMark/>
          </w:tcPr>
          <w:p w:rsidR="00037AFD" w:rsidRPr="008D6B51" w:rsidRDefault="00037AFD" w:rsidP="00467398">
            <w:pPr>
              <w:spacing w:before="120" w:after="40" w:line="288" w:lineRule="auto"/>
              <w:jc w:val="left"/>
              <w:rPr>
                <w:position w:val="4"/>
                <w:sz w:val="24"/>
                <w:szCs w:val="24"/>
              </w:rPr>
            </w:pPr>
            <w:r w:rsidRPr="008D6B51">
              <w:rPr>
                <w:sz w:val="24"/>
                <w:szCs w:val="24"/>
              </w:rPr>
              <w:t>Công ty cổ phần Nhiệt điện Hải phòng</w:t>
            </w:r>
          </w:p>
        </w:tc>
        <w:tc>
          <w:tcPr>
            <w:tcW w:w="1526" w:type="dxa"/>
            <w:tcBorders>
              <w:top w:val="single" w:sz="4" w:space="0" w:color="auto"/>
              <w:left w:val="single" w:sz="4" w:space="0" w:color="auto"/>
              <w:bottom w:val="single" w:sz="4" w:space="0" w:color="auto"/>
              <w:right w:val="single" w:sz="4" w:space="0" w:color="auto"/>
            </w:tcBorders>
            <w:hideMark/>
          </w:tcPr>
          <w:p w:rsidR="00037AFD" w:rsidRPr="008D6B51" w:rsidRDefault="00037AFD" w:rsidP="00467398">
            <w:pPr>
              <w:spacing w:before="120" w:after="40" w:line="288" w:lineRule="auto"/>
              <w:jc w:val="right"/>
              <w:rPr>
                <w:position w:val="4"/>
                <w:sz w:val="24"/>
                <w:szCs w:val="24"/>
              </w:rPr>
            </w:pPr>
            <w:r w:rsidRPr="008D6B51">
              <w:rPr>
                <w:sz w:val="24"/>
                <w:szCs w:val="24"/>
              </w:rPr>
              <w:t>50.000</w:t>
            </w:r>
          </w:p>
        </w:tc>
        <w:tc>
          <w:tcPr>
            <w:tcW w:w="1984" w:type="dxa"/>
            <w:tcBorders>
              <w:top w:val="single" w:sz="4" w:space="0" w:color="auto"/>
              <w:left w:val="single" w:sz="4" w:space="0" w:color="auto"/>
              <w:bottom w:val="single" w:sz="4" w:space="0" w:color="auto"/>
              <w:right w:val="single" w:sz="4" w:space="0" w:color="auto"/>
            </w:tcBorders>
            <w:hideMark/>
          </w:tcPr>
          <w:p w:rsidR="00037AFD" w:rsidRPr="008D6B51" w:rsidRDefault="00037AFD" w:rsidP="00467398">
            <w:pPr>
              <w:spacing w:before="120" w:after="40" w:line="288" w:lineRule="auto"/>
              <w:jc w:val="right"/>
              <w:rPr>
                <w:position w:val="4"/>
                <w:sz w:val="24"/>
                <w:szCs w:val="24"/>
              </w:rPr>
            </w:pPr>
            <w:r w:rsidRPr="008D6B51">
              <w:rPr>
                <w:sz w:val="24"/>
                <w:szCs w:val="24"/>
              </w:rPr>
              <w:t>500.000.000</w:t>
            </w:r>
          </w:p>
        </w:tc>
        <w:tc>
          <w:tcPr>
            <w:tcW w:w="1134" w:type="dxa"/>
            <w:tcBorders>
              <w:top w:val="single" w:sz="4" w:space="0" w:color="auto"/>
              <w:left w:val="single" w:sz="4" w:space="0" w:color="auto"/>
              <w:bottom w:val="single" w:sz="4" w:space="0" w:color="auto"/>
              <w:right w:val="single" w:sz="4" w:space="0" w:color="auto"/>
            </w:tcBorders>
            <w:hideMark/>
          </w:tcPr>
          <w:p w:rsidR="00037AFD" w:rsidRPr="008D6B51" w:rsidRDefault="00037AFD" w:rsidP="00467398">
            <w:pPr>
              <w:spacing w:before="120" w:after="40" w:line="288" w:lineRule="auto"/>
              <w:jc w:val="center"/>
              <w:rPr>
                <w:position w:val="4"/>
                <w:sz w:val="24"/>
                <w:szCs w:val="24"/>
              </w:rPr>
            </w:pPr>
            <w:r w:rsidRPr="008D6B51">
              <w:rPr>
                <w:sz w:val="24"/>
                <w:szCs w:val="24"/>
              </w:rPr>
              <w:t>1%</w:t>
            </w:r>
          </w:p>
        </w:tc>
      </w:tr>
      <w:tr w:rsidR="00037AFD" w:rsidRPr="008D6B51" w:rsidTr="00C25179">
        <w:tc>
          <w:tcPr>
            <w:tcW w:w="537" w:type="dxa"/>
            <w:tcBorders>
              <w:top w:val="single" w:sz="4" w:space="0" w:color="auto"/>
              <w:left w:val="single" w:sz="4" w:space="0" w:color="auto"/>
              <w:bottom w:val="single" w:sz="4" w:space="0" w:color="auto"/>
              <w:right w:val="single" w:sz="4" w:space="0" w:color="auto"/>
            </w:tcBorders>
          </w:tcPr>
          <w:p w:rsidR="00037AFD" w:rsidRPr="008D6B51" w:rsidRDefault="00037AFD" w:rsidP="00467398">
            <w:pPr>
              <w:spacing w:before="120" w:after="40" w:line="288" w:lineRule="auto"/>
              <w:rPr>
                <w:position w:val="4"/>
                <w:sz w:val="24"/>
                <w:szCs w:val="24"/>
              </w:rPr>
            </w:pPr>
          </w:p>
        </w:tc>
        <w:tc>
          <w:tcPr>
            <w:tcW w:w="3891" w:type="dxa"/>
            <w:tcBorders>
              <w:top w:val="single" w:sz="4" w:space="0" w:color="auto"/>
              <w:left w:val="single" w:sz="4" w:space="0" w:color="auto"/>
              <w:bottom w:val="single" w:sz="4" w:space="0" w:color="auto"/>
              <w:right w:val="single" w:sz="4" w:space="0" w:color="auto"/>
            </w:tcBorders>
            <w:hideMark/>
          </w:tcPr>
          <w:p w:rsidR="00037AFD" w:rsidRPr="008D6B51" w:rsidRDefault="00037AFD" w:rsidP="00467398">
            <w:pPr>
              <w:spacing w:before="120" w:after="40" w:line="288" w:lineRule="auto"/>
              <w:rPr>
                <w:b/>
                <w:position w:val="4"/>
                <w:sz w:val="24"/>
                <w:szCs w:val="24"/>
              </w:rPr>
            </w:pPr>
            <w:r w:rsidRPr="008D6B51">
              <w:rPr>
                <w:b/>
                <w:sz w:val="24"/>
                <w:szCs w:val="24"/>
              </w:rPr>
              <w:t>Tổng cộng</w:t>
            </w:r>
          </w:p>
        </w:tc>
        <w:tc>
          <w:tcPr>
            <w:tcW w:w="1526" w:type="dxa"/>
            <w:tcBorders>
              <w:top w:val="single" w:sz="4" w:space="0" w:color="auto"/>
              <w:left w:val="single" w:sz="4" w:space="0" w:color="auto"/>
              <w:bottom w:val="single" w:sz="4" w:space="0" w:color="auto"/>
              <w:right w:val="single" w:sz="4" w:space="0" w:color="auto"/>
            </w:tcBorders>
            <w:hideMark/>
          </w:tcPr>
          <w:p w:rsidR="00037AFD" w:rsidRPr="008D6B51" w:rsidRDefault="00037AFD" w:rsidP="00E24CCD">
            <w:pPr>
              <w:spacing w:before="120" w:after="40" w:line="288" w:lineRule="auto"/>
              <w:jc w:val="right"/>
              <w:rPr>
                <w:b/>
                <w:position w:val="4"/>
                <w:sz w:val="24"/>
                <w:szCs w:val="24"/>
              </w:rPr>
            </w:pPr>
            <w:r w:rsidRPr="008D6B51">
              <w:rPr>
                <w:b/>
                <w:sz w:val="24"/>
                <w:szCs w:val="24"/>
              </w:rPr>
              <w:t>5.000.000</w:t>
            </w:r>
          </w:p>
        </w:tc>
        <w:tc>
          <w:tcPr>
            <w:tcW w:w="1984" w:type="dxa"/>
            <w:tcBorders>
              <w:top w:val="single" w:sz="4" w:space="0" w:color="auto"/>
              <w:left w:val="single" w:sz="4" w:space="0" w:color="auto"/>
              <w:bottom w:val="single" w:sz="4" w:space="0" w:color="auto"/>
              <w:right w:val="single" w:sz="4" w:space="0" w:color="auto"/>
            </w:tcBorders>
            <w:hideMark/>
          </w:tcPr>
          <w:p w:rsidR="00037AFD" w:rsidRPr="008D6B51" w:rsidRDefault="00037AFD" w:rsidP="00E24CCD">
            <w:pPr>
              <w:spacing w:before="120" w:after="40" w:line="288" w:lineRule="auto"/>
              <w:jc w:val="right"/>
              <w:rPr>
                <w:b/>
                <w:position w:val="4"/>
                <w:sz w:val="24"/>
                <w:szCs w:val="24"/>
              </w:rPr>
            </w:pPr>
            <w:r w:rsidRPr="008D6B51">
              <w:rPr>
                <w:b/>
                <w:sz w:val="24"/>
                <w:szCs w:val="24"/>
              </w:rPr>
              <w:t>50.000.000.000</w:t>
            </w:r>
          </w:p>
        </w:tc>
        <w:tc>
          <w:tcPr>
            <w:tcW w:w="1134" w:type="dxa"/>
            <w:tcBorders>
              <w:top w:val="single" w:sz="4" w:space="0" w:color="auto"/>
              <w:left w:val="single" w:sz="4" w:space="0" w:color="auto"/>
              <w:bottom w:val="single" w:sz="4" w:space="0" w:color="auto"/>
              <w:right w:val="single" w:sz="4" w:space="0" w:color="auto"/>
            </w:tcBorders>
            <w:hideMark/>
          </w:tcPr>
          <w:p w:rsidR="00037AFD" w:rsidRPr="008D6B51" w:rsidRDefault="00037AFD" w:rsidP="00467398">
            <w:pPr>
              <w:spacing w:before="120" w:after="40" w:line="288" w:lineRule="auto"/>
              <w:jc w:val="center"/>
              <w:rPr>
                <w:b/>
                <w:position w:val="4"/>
                <w:sz w:val="24"/>
                <w:szCs w:val="24"/>
              </w:rPr>
            </w:pPr>
            <w:r w:rsidRPr="008D6B51">
              <w:rPr>
                <w:b/>
                <w:sz w:val="24"/>
                <w:szCs w:val="24"/>
              </w:rPr>
              <w:t>100%</w:t>
            </w:r>
          </w:p>
        </w:tc>
      </w:tr>
    </w:tbl>
    <w:p w:rsidR="00E52007" w:rsidRPr="008D6B51" w:rsidRDefault="00790D7B" w:rsidP="00467398">
      <w:pPr>
        <w:spacing w:after="40" w:line="288" w:lineRule="auto"/>
        <w:jc w:val="right"/>
        <w:rPr>
          <w:rFonts w:eastAsia="Times New Roman"/>
          <w:i/>
          <w:color w:val="000000"/>
          <w:sz w:val="24"/>
          <w:szCs w:val="24"/>
          <w:lang w:val="vi-VN" w:eastAsia="vi-VN"/>
        </w:rPr>
      </w:pPr>
      <w:r w:rsidRPr="008D6B51">
        <w:rPr>
          <w:rFonts w:eastAsia="Times New Roman"/>
          <w:i/>
          <w:color w:val="000000"/>
          <w:sz w:val="24"/>
          <w:szCs w:val="24"/>
          <w:lang w:val="vi-VN" w:eastAsia="vi-VN"/>
        </w:rPr>
        <w:t>(</w:t>
      </w:r>
      <w:r w:rsidR="00037AFD" w:rsidRPr="008D6B51">
        <w:rPr>
          <w:rFonts w:eastAsia="Times New Roman"/>
          <w:i/>
          <w:color w:val="000000"/>
          <w:sz w:val="24"/>
          <w:szCs w:val="24"/>
          <w:lang w:val="vi-VN" w:eastAsia="vi-VN"/>
        </w:rPr>
        <w:t>Nguồn: CTCP Dịch vụ sửa chữa Nhiệt điện miền Bắc</w:t>
      </w:r>
      <w:r w:rsidRPr="008D6B51">
        <w:rPr>
          <w:rFonts w:eastAsia="Times New Roman"/>
          <w:i/>
          <w:color w:val="000000"/>
          <w:sz w:val="24"/>
          <w:szCs w:val="24"/>
          <w:lang w:val="vi-VN" w:eastAsia="vi-VN"/>
        </w:rPr>
        <w:t>)</w:t>
      </w:r>
    </w:p>
    <w:p w:rsidR="00717CF7" w:rsidRPr="008D6B51" w:rsidRDefault="00717CF7" w:rsidP="00467398">
      <w:pPr>
        <w:pStyle w:val="ListParagraph"/>
        <w:numPr>
          <w:ilvl w:val="0"/>
          <w:numId w:val="6"/>
        </w:numPr>
        <w:tabs>
          <w:tab w:val="left" w:pos="567"/>
        </w:tabs>
        <w:spacing w:after="40" w:line="288" w:lineRule="auto"/>
        <w:ind w:left="0" w:firstLine="0"/>
        <w:contextualSpacing w:val="0"/>
        <w:outlineLvl w:val="1"/>
        <w:rPr>
          <w:rFonts w:eastAsia="Times New Roman"/>
          <w:b/>
          <w:bCs/>
          <w:color w:val="000000"/>
          <w:sz w:val="24"/>
          <w:szCs w:val="18"/>
          <w:lang w:val="vi-VN" w:eastAsia="vi-VN"/>
        </w:rPr>
      </w:pPr>
      <w:bookmarkStart w:id="14" w:name="_Toc527799070"/>
      <w:r w:rsidRPr="008D6B51">
        <w:rPr>
          <w:rFonts w:eastAsia="Times New Roman"/>
          <w:b/>
          <w:bCs/>
          <w:color w:val="000000"/>
          <w:sz w:val="24"/>
          <w:szCs w:val="18"/>
          <w:lang w:val="vi-VN" w:eastAsia="vi-VN"/>
        </w:rPr>
        <w:lastRenderedPageBreak/>
        <w:t>Báo cáo kết quả hoạt động sản xuất kinh doanh trong 02 năm gần nhất và lũy kế đến quý gần nhất</w:t>
      </w:r>
      <w:bookmarkEnd w:id="14"/>
    </w:p>
    <w:p w:rsidR="00D74787" w:rsidRPr="00E24CCD" w:rsidRDefault="00734811" w:rsidP="00467398">
      <w:pPr>
        <w:pStyle w:val="ListParagraph"/>
        <w:tabs>
          <w:tab w:val="left" w:pos="567"/>
        </w:tabs>
        <w:spacing w:after="40" w:line="288" w:lineRule="auto"/>
        <w:ind w:left="170"/>
        <w:jc w:val="right"/>
        <w:rPr>
          <w:rFonts w:eastAsia="Times New Roman"/>
          <w:bCs/>
          <w:i/>
          <w:color w:val="000000"/>
          <w:sz w:val="24"/>
          <w:szCs w:val="18"/>
          <w:lang w:eastAsia="vi-VN"/>
        </w:rPr>
      </w:pPr>
      <w:r w:rsidRPr="00E24CCD">
        <w:rPr>
          <w:rFonts w:eastAsia="Times New Roman"/>
          <w:bCs/>
          <w:i/>
          <w:color w:val="000000"/>
          <w:sz w:val="24"/>
          <w:szCs w:val="18"/>
          <w:lang w:eastAsia="vi-VN"/>
        </w:rPr>
        <w:t>Đơn vị: tỷ đồng</w:t>
      </w:r>
    </w:p>
    <w:tbl>
      <w:tblPr>
        <w:tblStyle w:val="TableGrid"/>
        <w:tblW w:w="0" w:type="auto"/>
        <w:tblLook w:val="04A0" w:firstRow="1" w:lastRow="0" w:firstColumn="1" w:lastColumn="0" w:noHBand="0" w:noVBand="1"/>
      </w:tblPr>
      <w:tblGrid>
        <w:gridCol w:w="675"/>
        <w:gridCol w:w="2694"/>
        <w:gridCol w:w="1559"/>
        <w:gridCol w:w="1559"/>
        <w:gridCol w:w="1418"/>
        <w:gridCol w:w="1382"/>
      </w:tblGrid>
      <w:tr w:rsidR="00022407" w:rsidRPr="008D6B51" w:rsidTr="004618AA">
        <w:tc>
          <w:tcPr>
            <w:tcW w:w="675" w:type="dxa"/>
            <w:vAlign w:val="center"/>
          </w:tcPr>
          <w:p w:rsidR="00022407" w:rsidRPr="00E24CCD" w:rsidRDefault="00022407" w:rsidP="00E24CCD">
            <w:pPr>
              <w:spacing w:before="120" w:after="40" w:line="288" w:lineRule="auto"/>
              <w:jc w:val="center"/>
              <w:rPr>
                <w:b/>
                <w:color w:val="000000"/>
                <w:sz w:val="24"/>
                <w:szCs w:val="24"/>
                <w:lang w:eastAsia="vi-VN"/>
              </w:rPr>
            </w:pPr>
            <w:bookmarkStart w:id="15" w:name="OLE_LINK1"/>
            <w:r w:rsidRPr="00E24CCD">
              <w:rPr>
                <w:b/>
                <w:color w:val="000000"/>
                <w:sz w:val="24"/>
                <w:szCs w:val="24"/>
                <w:lang w:eastAsia="vi-VN"/>
              </w:rPr>
              <w:t>STT</w:t>
            </w:r>
          </w:p>
        </w:tc>
        <w:tc>
          <w:tcPr>
            <w:tcW w:w="2694" w:type="dxa"/>
            <w:vAlign w:val="center"/>
          </w:tcPr>
          <w:p w:rsidR="00022407" w:rsidRPr="00E24CCD" w:rsidRDefault="00022407" w:rsidP="00E24CCD">
            <w:pPr>
              <w:spacing w:before="120" w:after="40" w:line="288" w:lineRule="auto"/>
              <w:jc w:val="center"/>
              <w:rPr>
                <w:b/>
                <w:color w:val="000000"/>
                <w:sz w:val="24"/>
                <w:szCs w:val="24"/>
                <w:lang w:eastAsia="vi-VN"/>
              </w:rPr>
            </w:pPr>
            <w:r w:rsidRPr="00E24CCD">
              <w:rPr>
                <w:b/>
                <w:color w:val="000000"/>
                <w:sz w:val="24"/>
                <w:szCs w:val="24"/>
                <w:lang w:eastAsia="vi-VN"/>
              </w:rPr>
              <w:t>Chỉ tiêu</w:t>
            </w:r>
          </w:p>
        </w:tc>
        <w:tc>
          <w:tcPr>
            <w:tcW w:w="1559" w:type="dxa"/>
            <w:vAlign w:val="center"/>
          </w:tcPr>
          <w:p w:rsidR="00022407" w:rsidRPr="00E24CCD" w:rsidRDefault="00022407" w:rsidP="00E24CCD">
            <w:pPr>
              <w:spacing w:before="120" w:after="40" w:line="288" w:lineRule="auto"/>
              <w:jc w:val="center"/>
              <w:rPr>
                <w:b/>
                <w:color w:val="000000"/>
                <w:sz w:val="24"/>
                <w:szCs w:val="24"/>
                <w:lang w:eastAsia="vi-VN"/>
              </w:rPr>
            </w:pPr>
            <w:r w:rsidRPr="00E24CCD">
              <w:rPr>
                <w:b/>
                <w:color w:val="000000"/>
                <w:sz w:val="24"/>
                <w:szCs w:val="24"/>
                <w:lang w:eastAsia="vi-VN"/>
              </w:rPr>
              <w:t>Năm 2016</w:t>
            </w:r>
          </w:p>
        </w:tc>
        <w:tc>
          <w:tcPr>
            <w:tcW w:w="1559" w:type="dxa"/>
            <w:vAlign w:val="center"/>
          </w:tcPr>
          <w:p w:rsidR="00022407" w:rsidRPr="00E24CCD" w:rsidRDefault="00022407" w:rsidP="00E24CCD">
            <w:pPr>
              <w:spacing w:before="120" w:after="40" w:line="288" w:lineRule="auto"/>
              <w:jc w:val="center"/>
              <w:rPr>
                <w:b/>
                <w:color w:val="000000"/>
                <w:sz w:val="24"/>
                <w:szCs w:val="24"/>
                <w:lang w:eastAsia="vi-VN"/>
              </w:rPr>
            </w:pPr>
            <w:r w:rsidRPr="00E24CCD">
              <w:rPr>
                <w:b/>
                <w:color w:val="000000"/>
                <w:sz w:val="24"/>
                <w:szCs w:val="24"/>
                <w:lang w:eastAsia="vi-VN"/>
              </w:rPr>
              <w:t>Năm 2017</w:t>
            </w:r>
          </w:p>
        </w:tc>
        <w:tc>
          <w:tcPr>
            <w:tcW w:w="1418" w:type="dxa"/>
            <w:vAlign w:val="center"/>
          </w:tcPr>
          <w:p w:rsidR="00022407" w:rsidRPr="00E24CCD" w:rsidRDefault="00022407" w:rsidP="00E24CCD">
            <w:pPr>
              <w:spacing w:before="120" w:after="40" w:line="288" w:lineRule="auto"/>
              <w:jc w:val="center"/>
              <w:rPr>
                <w:b/>
                <w:color w:val="000000"/>
                <w:sz w:val="24"/>
                <w:szCs w:val="24"/>
                <w:lang w:eastAsia="vi-VN"/>
              </w:rPr>
            </w:pPr>
            <w:r w:rsidRPr="00E24CCD">
              <w:rPr>
                <w:b/>
                <w:color w:val="000000"/>
                <w:sz w:val="24"/>
                <w:szCs w:val="24"/>
                <w:lang w:eastAsia="vi-VN"/>
              </w:rPr>
              <w:t>% tăng, giảm</w:t>
            </w:r>
          </w:p>
        </w:tc>
        <w:tc>
          <w:tcPr>
            <w:tcW w:w="1382" w:type="dxa"/>
            <w:vAlign w:val="center"/>
          </w:tcPr>
          <w:p w:rsidR="00022407" w:rsidRPr="00E24CCD" w:rsidRDefault="00022407" w:rsidP="00E24CCD">
            <w:pPr>
              <w:spacing w:before="120" w:after="40" w:line="288" w:lineRule="auto"/>
              <w:jc w:val="center"/>
              <w:rPr>
                <w:b/>
                <w:color w:val="000000"/>
                <w:sz w:val="24"/>
                <w:szCs w:val="24"/>
                <w:lang w:eastAsia="vi-VN"/>
              </w:rPr>
            </w:pPr>
            <w:r w:rsidRPr="00E24CCD">
              <w:rPr>
                <w:b/>
                <w:color w:val="000000"/>
                <w:sz w:val="24"/>
                <w:szCs w:val="24"/>
                <w:lang w:eastAsia="vi-VN"/>
              </w:rPr>
              <w:t>6T/2018</w:t>
            </w:r>
          </w:p>
        </w:tc>
      </w:tr>
      <w:tr w:rsidR="00022407" w:rsidRPr="008D6B51" w:rsidTr="004618AA">
        <w:trPr>
          <w:trHeight w:val="77"/>
        </w:trPr>
        <w:tc>
          <w:tcPr>
            <w:tcW w:w="675" w:type="dxa"/>
            <w:vAlign w:val="center"/>
          </w:tcPr>
          <w:p w:rsidR="00022407" w:rsidRPr="008D6B51" w:rsidRDefault="00022407" w:rsidP="00E24CCD">
            <w:pPr>
              <w:spacing w:before="120" w:after="40" w:line="288" w:lineRule="auto"/>
              <w:jc w:val="center"/>
              <w:rPr>
                <w:color w:val="000000"/>
                <w:sz w:val="24"/>
                <w:szCs w:val="24"/>
                <w:lang w:eastAsia="vi-VN"/>
              </w:rPr>
            </w:pPr>
            <w:r w:rsidRPr="008D6B51">
              <w:rPr>
                <w:color w:val="000000"/>
                <w:sz w:val="24"/>
                <w:szCs w:val="24"/>
                <w:lang w:eastAsia="vi-VN"/>
              </w:rPr>
              <w:t>1</w:t>
            </w:r>
          </w:p>
        </w:tc>
        <w:tc>
          <w:tcPr>
            <w:tcW w:w="2694" w:type="dxa"/>
          </w:tcPr>
          <w:p w:rsidR="00022407" w:rsidRPr="008D6B51" w:rsidRDefault="00022407" w:rsidP="00467398">
            <w:pPr>
              <w:spacing w:before="120" w:after="40" w:line="288" w:lineRule="auto"/>
              <w:rPr>
                <w:color w:val="000000"/>
                <w:sz w:val="24"/>
                <w:szCs w:val="24"/>
                <w:lang w:eastAsia="vi-VN"/>
              </w:rPr>
            </w:pPr>
            <w:r w:rsidRPr="008D6B51">
              <w:rPr>
                <w:color w:val="000000"/>
                <w:sz w:val="24"/>
                <w:szCs w:val="24"/>
                <w:lang w:eastAsia="vi-VN"/>
              </w:rPr>
              <w:t xml:space="preserve">Tổng giá trị tài sản </w:t>
            </w:r>
          </w:p>
        </w:tc>
        <w:tc>
          <w:tcPr>
            <w:tcW w:w="1559" w:type="dxa"/>
          </w:tcPr>
          <w:p w:rsidR="00022407" w:rsidRPr="008D6B51" w:rsidRDefault="00022407" w:rsidP="00467398">
            <w:pPr>
              <w:spacing w:before="120" w:after="40" w:line="288" w:lineRule="auto"/>
              <w:ind w:right="176"/>
              <w:jc w:val="right"/>
              <w:rPr>
                <w:color w:val="000000"/>
                <w:sz w:val="24"/>
                <w:szCs w:val="24"/>
                <w:lang w:eastAsia="vi-VN"/>
              </w:rPr>
            </w:pPr>
            <w:r w:rsidRPr="008D6B51">
              <w:rPr>
                <w:color w:val="000000"/>
                <w:sz w:val="24"/>
                <w:szCs w:val="24"/>
                <w:lang w:eastAsia="vi-VN"/>
              </w:rPr>
              <w:t>180,31</w:t>
            </w:r>
          </w:p>
        </w:tc>
        <w:tc>
          <w:tcPr>
            <w:tcW w:w="1559" w:type="dxa"/>
          </w:tcPr>
          <w:p w:rsidR="00022407" w:rsidRPr="008D6B51" w:rsidRDefault="00D74787" w:rsidP="00467398">
            <w:pPr>
              <w:spacing w:before="120" w:after="40" w:line="288" w:lineRule="auto"/>
              <w:ind w:right="176"/>
              <w:jc w:val="right"/>
              <w:rPr>
                <w:color w:val="000000"/>
                <w:sz w:val="24"/>
                <w:szCs w:val="24"/>
                <w:lang w:eastAsia="vi-VN"/>
              </w:rPr>
            </w:pPr>
            <w:r w:rsidRPr="008D6B51">
              <w:rPr>
                <w:color w:val="000000"/>
                <w:sz w:val="24"/>
                <w:szCs w:val="24"/>
                <w:lang w:eastAsia="vi-VN"/>
              </w:rPr>
              <w:t>245,19</w:t>
            </w:r>
          </w:p>
        </w:tc>
        <w:tc>
          <w:tcPr>
            <w:tcW w:w="1418" w:type="dxa"/>
          </w:tcPr>
          <w:p w:rsidR="00022407" w:rsidRPr="008D6B51" w:rsidRDefault="00D74787" w:rsidP="00467398">
            <w:pPr>
              <w:spacing w:before="120" w:after="40" w:line="288" w:lineRule="auto"/>
              <w:ind w:right="176"/>
              <w:jc w:val="right"/>
              <w:rPr>
                <w:color w:val="000000"/>
                <w:sz w:val="24"/>
                <w:szCs w:val="24"/>
                <w:lang w:eastAsia="vi-VN"/>
              </w:rPr>
            </w:pPr>
            <w:r w:rsidRPr="008D6B51">
              <w:rPr>
                <w:color w:val="000000"/>
                <w:sz w:val="24"/>
                <w:szCs w:val="24"/>
                <w:lang w:eastAsia="vi-VN"/>
              </w:rPr>
              <w:t>36%</w:t>
            </w:r>
          </w:p>
        </w:tc>
        <w:tc>
          <w:tcPr>
            <w:tcW w:w="1382" w:type="dxa"/>
          </w:tcPr>
          <w:p w:rsidR="00022407" w:rsidRPr="008D6B51" w:rsidRDefault="00215528" w:rsidP="00467398">
            <w:pPr>
              <w:spacing w:before="120" w:after="40" w:line="288" w:lineRule="auto"/>
              <w:ind w:right="176"/>
              <w:jc w:val="right"/>
              <w:rPr>
                <w:color w:val="000000"/>
                <w:sz w:val="24"/>
                <w:szCs w:val="24"/>
                <w:lang w:eastAsia="vi-VN"/>
              </w:rPr>
            </w:pPr>
            <w:r w:rsidRPr="008D6B51">
              <w:rPr>
                <w:color w:val="000000"/>
                <w:sz w:val="24"/>
                <w:szCs w:val="24"/>
                <w:lang w:eastAsia="vi-VN"/>
              </w:rPr>
              <w:t>171,99</w:t>
            </w:r>
          </w:p>
        </w:tc>
      </w:tr>
      <w:tr w:rsidR="00022407" w:rsidRPr="008D6B51" w:rsidTr="004618AA">
        <w:tc>
          <w:tcPr>
            <w:tcW w:w="675" w:type="dxa"/>
            <w:vAlign w:val="center"/>
          </w:tcPr>
          <w:p w:rsidR="00022407" w:rsidRPr="008D6B51" w:rsidRDefault="00022407" w:rsidP="00E24CCD">
            <w:pPr>
              <w:spacing w:before="120" w:after="40" w:line="288" w:lineRule="auto"/>
              <w:jc w:val="center"/>
              <w:rPr>
                <w:color w:val="000000"/>
                <w:sz w:val="24"/>
                <w:szCs w:val="24"/>
                <w:lang w:eastAsia="vi-VN"/>
              </w:rPr>
            </w:pPr>
            <w:r w:rsidRPr="008D6B51">
              <w:rPr>
                <w:color w:val="000000"/>
                <w:sz w:val="24"/>
                <w:szCs w:val="24"/>
                <w:lang w:eastAsia="vi-VN"/>
              </w:rPr>
              <w:t>2</w:t>
            </w:r>
          </w:p>
        </w:tc>
        <w:tc>
          <w:tcPr>
            <w:tcW w:w="2694" w:type="dxa"/>
          </w:tcPr>
          <w:p w:rsidR="00022407" w:rsidRPr="008D6B51" w:rsidRDefault="00022407" w:rsidP="00467398">
            <w:pPr>
              <w:spacing w:before="120" w:after="40" w:line="288" w:lineRule="auto"/>
              <w:rPr>
                <w:color w:val="000000"/>
                <w:sz w:val="24"/>
                <w:szCs w:val="24"/>
                <w:lang w:eastAsia="vi-VN"/>
              </w:rPr>
            </w:pPr>
            <w:r w:rsidRPr="008D6B51">
              <w:rPr>
                <w:color w:val="000000"/>
                <w:sz w:val="24"/>
                <w:szCs w:val="24"/>
                <w:lang w:eastAsia="vi-VN"/>
              </w:rPr>
              <w:t>Doanh thu thuần</w:t>
            </w:r>
          </w:p>
        </w:tc>
        <w:tc>
          <w:tcPr>
            <w:tcW w:w="1559" w:type="dxa"/>
          </w:tcPr>
          <w:p w:rsidR="00022407" w:rsidRPr="008D6B51" w:rsidRDefault="00022407" w:rsidP="00467398">
            <w:pPr>
              <w:spacing w:before="120" w:after="40" w:line="288" w:lineRule="auto"/>
              <w:ind w:right="176"/>
              <w:jc w:val="right"/>
              <w:rPr>
                <w:color w:val="000000"/>
                <w:sz w:val="24"/>
                <w:szCs w:val="24"/>
                <w:lang w:eastAsia="vi-VN"/>
              </w:rPr>
            </w:pPr>
            <w:r w:rsidRPr="008D6B51">
              <w:rPr>
                <w:color w:val="000000"/>
                <w:sz w:val="24"/>
                <w:szCs w:val="24"/>
                <w:lang w:eastAsia="vi-VN"/>
              </w:rPr>
              <w:t>228,14</w:t>
            </w:r>
          </w:p>
        </w:tc>
        <w:tc>
          <w:tcPr>
            <w:tcW w:w="1559" w:type="dxa"/>
          </w:tcPr>
          <w:p w:rsidR="00022407" w:rsidRPr="008D6B51" w:rsidRDefault="00D74787" w:rsidP="00467398">
            <w:pPr>
              <w:spacing w:before="120" w:after="40" w:line="288" w:lineRule="auto"/>
              <w:ind w:right="176"/>
              <w:jc w:val="right"/>
              <w:rPr>
                <w:color w:val="000000"/>
                <w:sz w:val="24"/>
                <w:szCs w:val="24"/>
                <w:lang w:eastAsia="vi-VN"/>
              </w:rPr>
            </w:pPr>
            <w:r w:rsidRPr="008D6B51">
              <w:rPr>
                <w:color w:val="000000"/>
                <w:sz w:val="24"/>
                <w:szCs w:val="24"/>
                <w:lang w:eastAsia="vi-VN"/>
              </w:rPr>
              <w:t>258,08</w:t>
            </w:r>
          </w:p>
        </w:tc>
        <w:tc>
          <w:tcPr>
            <w:tcW w:w="1418" w:type="dxa"/>
          </w:tcPr>
          <w:p w:rsidR="00022407" w:rsidRPr="008D6B51" w:rsidRDefault="00D74787" w:rsidP="00467398">
            <w:pPr>
              <w:spacing w:before="120" w:after="40" w:line="288" w:lineRule="auto"/>
              <w:ind w:right="176"/>
              <w:jc w:val="right"/>
              <w:rPr>
                <w:color w:val="000000"/>
                <w:sz w:val="24"/>
                <w:szCs w:val="24"/>
                <w:lang w:eastAsia="vi-VN"/>
              </w:rPr>
            </w:pPr>
            <w:r w:rsidRPr="008D6B51">
              <w:rPr>
                <w:color w:val="000000"/>
                <w:sz w:val="24"/>
                <w:szCs w:val="24"/>
                <w:lang w:eastAsia="vi-VN"/>
              </w:rPr>
              <w:t>13%</w:t>
            </w:r>
          </w:p>
        </w:tc>
        <w:tc>
          <w:tcPr>
            <w:tcW w:w="1382" w:type="dxa"/>
          </w:tcPr>
          <w:p w:rsidR="00022407" w:rsidRPr="008D6B51" w:rsidRDefault="00215528" w:rsidP="00467398">
            <w:pPr>
              <w:spacing w:before="120" w:after="40" w:line="288" w:lineRule="auto"/>
              <w:ind w:right="176"/>
              <w:jc w:val="right"/>
              <w:rPr>
                <w:color w:val="000000"/>
                <w:sz w:val="24"/>
                <w:szCs w:val="24"/>
                <w:lang w:eastAsia="vi-VN"/>
              </w:rPr>
            </w:pPr>
            <w:r w:rsidRPr="008D6B51">
              <w:rPr>
                <w:color w:val="000000"/>
                <w:sz w:val="24"/>
                <w:szCs w:val="24"/>
                <w:lang w:eastAsia="vi-VN"/>
              </w:rPr>
              <w:t>100,</w:t>
            </w:r>
            <w:r w:rsidR="00566B42" w:rsidRPr="008D6B51">
              <w:rPr>
                <w:color w:val="000000"/>
                <w:sz w:val="24"/>
                <w:szCs w:val="24"/>
                <w:lang w:eastAsia="vi-VN"/>
              </w:rPr>
              <w:t>39</w:t>
            </w:r>
          </w:p>
        </w:tc>
      </w:tr>
      <w:tr w:rsidR="00022407" w:rsidRPr="008D6B51" w:rsidTr="004618AA">
        <w:tc>
          <w:tcPr>
            <w:tcW w:w="675" w:type="dxa"/>
            <w:vAlign w:val="center"/>
          </w:tcPr>
          <w:p w:rsidR="00022407" w:rsidRPr="008D6B51" w:rsidRDefault="00022407" w:rsidP="00E24CCD">
            <w:pPr>
              <w:spacing w:before="120" w:after="40" w:line="288" w:lineRule="auto"/>
              <w:jc w:val="center"/>
              <w:rPr>
                <w:color w:val="000000"/>
                <w:sz w:val="24"/>
                <w:szCs w:val="24"/>
                <w:lang w:eastAsia="vi-VN"/>
              </w:rPr>
            </w:pPr>
            <w:r w:rsidRPr="008D6B51">
              <w:rPr>
                <w:color w:val="000000"/>
                <w:sz w:val="24"/>
                <w:szCs w:val="24"/>
                <w:lang w:eastAsia="vi-VN"/>
              </w:rPr>
              <w:t>3</w:t>
            </w:r>
          </w:p>
        </w:tc>
        <w:tc>
          <w:tcPr>
            <w:tcW w:w="2694" w:type="dxa"/>
          </w:tcPr>
          <w:p w:rsidR="00022407" w:rsidRPr="008D6B51" w:rsidRDefault="00022407" w:rsidP="00467398">
            <w:pPr>
              <w:spacing w:before="120" w:after="40" w:line="288" w:lineRule="auto"/>
              <w:rPr>
                <w:color w:val="000000"/>
                <w:sz w:val="24"/>
                <w:szCs w:val="24"/>
                <w:lang w:eastAsia="vi-VN"/>
              </w:rPr>
            </w:pPr>
            <w:r w:rsidRPr="008D6B51">
              <w:rPr>
                <w:color w:val="000000"/>
                <w:sz w:val="24"/>
                <w:szCs w:val="24"/>
                <w:lang w:eastAsia="vi-VN"/>
              </w:rPr>
              <w:t>Lợi nhuận từ HĐKD</w:t>
            </w:r>
          </w:p>
        </w:tc>
        <w:tc>
          <w:tcPr>
            <w:tcW w:w="1559" w:type="dxa"/>
          </w:tcPr>
          <w:p w:rsidR="00022407" w:rsidRPr="008D6B51" w:rsidRDefault="00022407" w:rsidP="00467398">
            <w:pPr>
              <w:spacing w:before="120" w:after="40" w:line="288" w:lineRule="auto"/>
              <w:ind w:right="176"/>
              <w:jc w:val="right"/>
              <w:rPr>
                <w:color w:val="000000"/>
                <w:sz w:val="24"/>
                <w:szCs w:val="24"/>
                <w:lang w:eastAsia="vi-VN"/>
              </w:rPr>
            </w:pPr>
            <w:r w:rsidRPr="008D6B51">
              <w:rPr>
                <w:color w:val="000000"/>
                <w:sz w:val="24"/>
                <w:szCs w:val="24"/>
                <w:lang w:eastAsia="vi-VN"/>
              </w:rPr>
              <w:t>14,43</w:t>
            </w:r>
          </w:p>
        </w:tc>
        <w:tc>
          <w:tcPr>
            <w:tcW w:w="1559" w:type="dxa"/>
          </w:tcPr>
          <w:p w:rsidR="00022407" w:rsidRPr="008D6B51" w:rsidRDefault="00D74787" w:rsidP="00467398">
            <w:pPr>
              <w:spacing w:before="120" w:after="40" w:line="288" w:lineRule="auto"/>
              <w:ind w:right="176"/>
              <w:jc w:val="right"/>
              <w:rPr>
                <w:color w:val="000000"/>
                <w:sz w:val="24"/>
                <w:szCs w:val="24"/>
                <w:lang w:eastAsia="vi-VN"/>
              </w:rPr>
            </w:pPr>
            <w:r w:rsidRPr="008D6B51">
              <w:rPr>
                <w:color w:val="000000"/>
                <w:sz w:val="24"/>
                <w:szCs w:val="24"/>
                <w:lang w:eastAsia="vi-VN"/>
              </w:rPr>
              <w:t>12,84</w:t>
            </w:r>
          </w:p>
        </w:tc>
        <w:tc>
          <w:tcPr>
            <w:tcW w:w="1418" w:type="dxa"/>
          </w:tcPr>
          <w:p w:rsidR="00022407" w:rsidRPr="008D6B51" w:rsidRDefault="00D74787" w:rsidP="00467398">
            <w:pPr>
              <w:spacing w:before="120" w:after="40" w:line="288" w:lineRule="auto"/>
              <w:ind w:right="176"/>
              <w:jc w:val="right"/>
              <w:rPr>
                <w:color w:val="000000"/>
                <w:sz w:val="24"/>
                <w:szCs w:val="24"/>
                <w:lang w:eastAsia="vi-VN"/>
              </w:rPr>
            </w:pPr>
            <w:r w:rsidRPr="008D6B51">
              <w:rPr>
                <w:color w:val="000000"/>
                <w:sz w:val="24"/>
                <w:szCs w:val="24"/>
                <w:lang w:eastAsia="vi-VN"/>
              </w:rPr>
              <w:t>-11%</w:t>
            </w:r>
          </w:p>
        </w:tc>
        <w:tc>
          <w:tcPr>
            <w:tcW w:w="1382" w:type="dxa"/>
          </w:tcPr>
          <w:p w:rsidR="00022407" w:rsidRPr="008D6B51" w:rsidRDefault="00566B42" w:rsidP="00467398">
            <w:pPr>
              <w:spacing w:before="120" w:after="40" w:line="288" w:lineRule="auto"/>
              <w:ind w:right="176"/>
              <w:jc w:val="right"/>
              <w:rPr>
                <w:color w:val="000000"/>
                <w:sz w:val="24"/>
                <w:szCs w:val="24"/>
                <w:lang w:eastAsia="vi-VN"/>
              </w:rPr>
            </w:pPr>
            <w:r w:rsidRPr="008D6B51">
              <w:rPr>
                <w:color w:val="000000"/>
                <w:sz w:val="24"/>
                <w:szCs w:val="24"/>
                <w:lang w:eastAsia="vi-VN"/>
              </w:rPr>
              <w:t>6,12</w:t>
            </w:r>
          </w:p>
        </w:tc>
      </w:tr>
      <w:tr w:rsidR="00022407" w:rsidRPr="008D6B51" w:rsidTr="004618AA">
        <w:tc>
          <w:tcPr>
            <w:tcW w:w="675" w:type="dxa"/>
            <w:vAlign w:val="center"/>
          </w:tcPr>
          <w:p w:rsidR="00022407" w:rsidRPr="008D6B51" w:rsidRDefault="00022407" w:rsidP="00E24CCD">
            <w:pPr>
              <w:spacing w:before="120" w:after="40" w:line="288" w:lineRule="auto"/>
              <w:jc w:val="center"/>
              <w:rPr>
                <w:color w:val="000000"/>
                <w:sz w:val="24"/>
                <w:szCs w:val="24"/>
                <w:lang w:eastAsia="vi-VN"/>
              </w:rPr>
            </w:pPr>
            <w:r w:rsidRPr="008D6B51">
              <w:rPr>
                <w:color w:val="000000"/>
                <w:sz w:val="24"/>
                <w:szCs w:val="24"/>
                <w:lang w:eastAsia="vi-VN"/>
              </w:rPr>
              <w:t>4</w:t>
            </w:r>
          </w:p>
        </w:tc>
        <w:tc>
          <w:tcPr>
            <w:tcW w:w="2694" w:type="dxa"/>
          </w:tcPr>
          <w:p w:rsidR="00022407" w:rsidRPr="008D6B51" w:rsidRDefault="00022407" w:rsidP="00467398">
            <w:pPr>
              <w:spacing w:before="120" w:after="40" w:line="288" w:lineRule="auto"/>
              <w:rPr>
                <w:color w:val="000000"/>
                <w:sz w:val="24"/>
                <w:szCs w:val="24"/>
                <w:lang w:eastAsia="vi-VN"/>
              </w:rPr>
            </w:pPr>
            <w:r w:rsidRPr="008D6B51">
              <w:rPr>
                <w:color w:val="000000"/>
                <w:sz w:val="24"/>
                <w:szCs w:val="24"/>
                <w:lang w:eastAsia="vi-VN"/>
              </w:rPr>
              <w:t>Lợi nhuận khác</w:t>
            </w:r>
          </w:p>
        </w:tc>
        <w:tc>
          <w:tcPr>
            <w:tcW w:w="1559" w:type="dxa"/>
          </w:tcPr>
          <w:p w:rsidR="00022407" w:rsidRPr="008D6B51" w:rsidRDefault="00022407" w:rsidP="00467398">
            <w:pPr>
              <w:spacing w:before="120" w:after="40" w:line="288" w:lineRule="auto"/>
              <w:ind w:right="176"/>
              <w:jc w:val="right"/>
              <w:rPr>
                <w:color w:val="000000"/>
                <w:sz w:val="24"/>
                <w:szCs w:val="24"/>
                <w:lang w:eastAsia="vi-VN"/>
              </w:rPr>
            </w:pPr>
            <w:r w:rsidRPr="008D6B51">
              <w:rPr>
                <w:color w:val="000000"/>
                <w:sz w:val="24"/>
                <w:szCs w:val="24"/>
                <w:lang w:eastAsia="vi-VN"/>
              </w:rPr>
              <w:t>0,22</w:t>
            </w:r>
          </w:p>
        </w:tc>
        <w:tc>
          <w:tcPr>
            <w:tcW w:w="1559" w:type="dxa"/>
          </w:tcPr>
          <w:p w:rsidR="00022407" w:rsidRPr="008D6B51" w:rsidRDefault="00D74787" w:rsidP="00467398">
            <w:pPr>
              <w:spacing w:before="120" w:after="40" w:line="288" w:lineRule="auto"/>
              <w:ind w:right="176"/>
              <w:jc w:val="right"/>
              <w:rPr>
                <w:color w:val="000000"/>
                <w:sz w:val="24"/>
                <w:szCs w:val="24"/>
                <w:lang w:eastAsia="vi-VN"/>
              </w:rPr>
            </w:pPr>
            <w:r w:rsidRPr="008D6B51">
              <w:rPr>
                <w:color w:val="000000"/>
                <w:sz w:val="24"/>
                <w:szCs w:val="24"/>
                <w:lang w:eastAsia="vi-VN"/>
              </w:rPr>
              <w:t>0,11</w:t>
            </w:r>
          </w:p>
        </w:tc>
        <w:tc>
          <w:tcPr>
            <w:tcW w:w="1418" w:type="dxa"/>
          </w:tcPr>
          <w:p w:rsidR="00022407" w:rsidRPr="008D6B51" w:rsidRDefault="00D74787" w:rsidP="00467398">
            <w:pPr>
              <w:spacing w:before="120" w:after="40" w:line="288" w:lineRule="auto"/>
              <w:ind w:right="176"/>
              <w:jc w:val="right"/>
              <w:rPr>
                <w:color w:val="000000"/>
                <w:sz w:val="24"/>
                <w:szCs w:val="24"/>
                <w:lang w:eastAsia="vi-VN"/>
              </w:rPr>
            </w:pPr>
            <w:r w:rsidRPr="008D6B51">
              <w:rPr>
                <w:color w:val="000000"/>
                <w:sz w:val="24"/>
                <w:szCs w:val="24"/>
                <w:lang w:eastAsia="vi-VN"/>
              </w:rPr>
              <w:t>-52%</w:t>
            </w:r>
          </w:p>
        </w:tc>
        <w:tc>
          <w:tcPr>
            <w:tcW w:w="1382" w:type="dxa"/>
          </w:tcPr>
          <w:p w:rsidR="00022407" w:rsidRPr="008D6B51" w:rsidRDefault="00566B42" w:rsidP="00467398">
            <w:pPr>
              <w:spacing w:before="120" w:after="40" w:line="288" w:lineRule="auto"/>
              <w:ind w:right="176"/>
              <w:jc w:val="right"/>
              <w:rPr>
                <w:color w:val="000000"/>
                <w:sz w:val="24"/>
                <w:szCs w:val="24"/>
                <w:lang w:eastAsia="vi-VN"/>
              </w:rPr>
            </w:pPr>
            <w:r w:rsidRPr="008D6B51">
              <w:rPr>
                <w:color w:val="000000"/>
                <w:sz w:val="24"/>
                <w:szCs w:val="24"/>
                <w:lang w:eastAsia="vi-VN"/>
              </w:rPr>
              <w:t>-0,59</w:t>
            </w:r>
          </w:p>
        </w:tc>
      </w:tr>
      <w:tr w:rsidR="00022407" w:rsidRPr="008D6B51" w:rsidTr="004618AA">
        <w:tc>
          <w:tcPr>
            <w:tcW w:w="675" w:type="dxa"/>
            <w:vAlign w:val="center"/>
          </w:tcPr>
          <w:p w:rsidR="00022407" w:rsidRPr="008D6B51" w:rsidRDefault="00022407" w:rsidP="00E24CCD">
            <w:pPr>
              <w:spacing w:before="120" w:after="40" w:line="288" w:lineRule="auto"/>
              <w:jc w:val="center"/>
              <w:rPr>
                <w:color w:val="000000"/>
                <w:sz w:val="24"/>
                <w:szCs w:val="24"/>
                <w:lang w:eastAsia="vi-VN"/>
              </w:rPr>
            </w:pPr>
            <w:r w:rsidRPr="008D6B51">
              <w:rPr>
                <w:color w:val="000000"/>
                <w:sz w:val="24"/>
                <w:szCs w:val="24"/>
                <w:lang w:eastAsia="vi-VN"/>
              </w:rPr>
              <w:t>5</w:t>
            </w:r>
          </w:p>
        </w:tc>
        <w:tc>
          <w:tcPr>
            <w:tcW w:w="2694" w:type="dxa"/>
          </w:tcPr>
          <w:p w:rsidR="00022407" w:rsidRPr="008D6B51" w:rsidRDefault="00022407" w:rsidP="00467398">
            <w:pPr>
              <w:spacing w:before="120" w:after="40" w:line="288" w:lineRule="auto"/>
              <w:rPr>
                <w:color w:val="000000"/>
                <w:sz w:val="24"/>
                <w:szCs w:val="24"/>
                <w:lang w:eastAsia="vi-VN"/>
              </w:rPr>
            </w:pPr>
            <w:r w:rsidRPr="008D6B51">
              <w:rPr>
                <w:color w:val="000000"/>
                <w:sz w:val="24"/>
                <w:szCs w:val="24"/>
                <w:lang w:eastAsia="vi-VN"/>
              </w:rPr>
              <w:t>Lợi nhuận trước thuế</w:t>
            </w:r>
          </w:p>
        </w:tc>
        <w:tc>
          <w:tcPr>
            <w:tcW w:w="1559" w:type="dxa"/>
          </w:tcPr>
          <w:p w:rsidR="00022407" w:rsidRPr="008D6B51" w:rsidRDefault="00022407" w:rsidP="00467398">
            <w:pPr>
              <w:spacing w:before="120" w:after="40" w:line="288" w:lineRule="auto"/>
              <w:ind w:right="176"/>
              <w:jc w:val="right"/>
              <w:rPr>
                <w:color w:val="000000"/>
                <w:sz w:val="24"/>
                <w:szCs w:val="24"/>
                <w:lang w:eastAsia="vi-VN"/>
              </w:rPr>
            </w:pPr>
            <w:r w:rsidRPr="008D6B51">
              <w:rPr>
                <w:color w:val="000000"/>
                <w:sz w:val="24"/>
                <w:szCs w:val="24"/>
                <w:lang w:eastAsia="vi-VN"/>
              </w:rPr>
              <w:t>14,65</w:t>
            </w:r>
          </w:p>
        </w:tc>
        <w:tc>
          <w:tcPr>
            <w:tcW w:w="1559" w:type="dxa"/>
          </w:tcPr>
          <w:p w:rsidR="00022407" w:rsidRPr="008D6B51" w:rsidRDefault="00D74787" w:rsidP="00467398">
            <w:pPr>
              <w:spacing w:before="120" w:after="40" w:line="288" w:lineRule="auto"/>
              <w:ind w:right="176"/>
              <w:jc w:val="right"/>
              <w:rPr>
                <w:color w:val="000000"/>
                <w:sz w:val="24"/>
                <w:szCs w:val="24"/>
                <w:lang w:eastAsia="vi-VN"/>
              </w:rPr>
            </w:pPr>
            <w:r w:rsidRPr="008D6B51">
              <w:rPr>
                <w:color w:val="000000"/>
                <w:sz w:val="24"/>
                <w:szCs w:val="24"/>
                <w:lang w:eastAsia="vi-VN"/>
              </w:rPr>
              <w:t>12,94</w:t>
            </w:r>
          </w:p>
        </w:tc>
        <w:tc>
          <w:tcPr>
            <w:tcW w:w="1418" w:type="dxa"/>
          </w:tcPr>
          <w:p w:rsidR="00022407" w:rsidRPr="008D6B51" w:rsidRDefault="00215528" w:rsidP="00467398">
            <w:pPr>
              <w:spacing w:before="120" w:after="40" w:line="288" w:lineRule="auto"/>
              <w:ind w:right="176"/>
              <w:jc w:val="right"/>
              <w:rPr>
                <w:color w:val="000000"/>
                <w:sz w:val="24"/>
                <w:szCs w:val="24"/>
                <w:lang w:eastAsia="vi-VN"/>
              </w:rPr>
            </w:pPr>
            <w:r w:rsidRPr="008D6B51">
              <w:rPr>
                <w:color w:val="000000"/>
                <w:sz w:val="24"/>
                <w:szCs w:val="24"/>
                <w:lang w:eastAsia="vi-VN"/>
              </w:rPr>
              <w:t>-12%</w:t>
            </w:r>
          </w:p>
        </w:tc>
        <w:tc>
          <w:tcPr>
            <w:tcW w:w="1382" w:type="dxa"/>
          </w:tcPr>
          <w:p w:rsidR="00022407" w:rsidRPr="008D6B51" w:rsidRDefault="00566B42" w:rsidP="00467398">
            <w:pPr>
              <w:spacing w:before="120" w:after="40" w:line="288" w:lineRule="auto"/>
              <w:ind w:right="176"/>
              <w:jc w:val="right"/>
              <w:rPr>
                <w:color w:val="000000"/>
                <w:sz w:val="24"/>
                <w:szCs w:val="24"/>
                <w:lang w:eastAsia="vi-VN"/>
              </w:rPr>
            </w:pPr>
            <w:r w:rsidRPr="008D6B51">
              <w:rPr>
                <w:color w:val="000000"/>
                <w:sz w:val="24"/>
                <w:szCs w:val="24"/>
                <w:lang w:eastAsia="vi-VN"/>
              </w:rPr>
              <w:t>5,53</w:t>
            </w:r>
          </w:p>
        </w:tc>
      </w:tr>
      <w:tr w:rsidR="00022407" w:rsidRPr="008D6B51" w:rsidTr="004618AA">
        <w:tc>
          <w:tcPr>
            <w:tcW w:w="675" w:type="dxa"/>
            <w:vAlign w:val="center"/>
          </w:tcPr>
          <w:p w:rsidR="00022407" w:rsidRPr="008D6B51" w:rsidRDefault="00022407" w:rsidP="00E24CCD">
            <w:pPr>
              <w:spacing w:before="120" w:after="40" w:line="288" w:lineRule="auto"/>
              <w:jc w:val="center"/>
              <w:rPr>
                <w:color w:val="000000"/>
                <w:sz w:val="24"/>
                <w:szCs w:val="24"/>
                <w:lang w:eastAsia="vi-VN"/>
              </w:rPr>
            </w:pPr>
            <w:r w:rsidRPr="008D6B51">
              <w:rPr>
                <w:color w:val="000000"/>
                <w:sz w:val="24"/>
                <w:szCs w:val="24"/>
                <w:lang w:eastAsia="vi-VN"/>
              </w:rPr>
              <w:t>6</w:t>
            </w:r>
          </w:p>
        </w:tc>
        <w:tc>
          <w:tcPr>
            <w:tcW w:w="2694" w:type="dxa"/>
          </w:tcPr>
          <w:p w:rsidR="00022407" w:rsidRPr="008D6B51" w:rsidRDefault="00022407" w:rsidP="00467398">
            <w:pPr>
              <w:spacing w:before="120" w:after="40" w:line="288" w:lineRule="auto"/>
              <w:rPr>
                <w:color w:val="000000"/>
                <w:sz w:val="24"/>
                <w:szCs w:val="24"/>
                <w:lang w:eastAsia="vi-VN"/>
              </w:rPr>
            </w:pPr>
            <w:r w:rsidRPr="008D6B51">
              <w:rPr>
                <w:color w:val="000000"/>
                <w:sz w:val="24"/>
                <w:szCs w:val="24"/>
                <w:lang w:eastAsia="vi-VN"/>
              </w:rPr>
              <w:t>Lợi nhuận sau thuế</w:t>
            </w:r>
          </w:p>
        </w:tc>
        <w:tc>
          <w:tcPr>
            <w:tcW w:w="1559" w:type="dxa"/>
          </w:tcPr>
          <w:p w:rsidR="00022407" w:rsidRPr="008D6B51" w:rsidRDefault="00022407" w:rsidP="00467398">
            <w:pPr>
              <w:spacing w:before="120" w:after="40" w:line="288" w:lineRule="auto"/>
              <w:ind w:right="176"/>
              <w:jc w:val="right"/>
              <w:rPr>
                <w:color w:val="000000"/>
                <w:sz w:val="24"/>
                <w:szCs w:val="24"/>
                <w:lang w:eastAsia="vi-VN"/>
              </w:rPr>
            </w:pPr>
            <w:r w:rsidRPr="008D6B51">
              <w:rPr>
                <w:color w:val="000000"/>
                <w:sz w:val="24"/>
                <w:szCs w:val="24"/>
                <w:lang w:eastAsia="vi-VN"/>
              </w:rPr>
              <w:t>11,56</w:t>
            </w:r>
          </w:p>
        </w:tc>
        <w:tc>
          <w:tcPr>
            <w:tcW w:w="1559" w:type="dxa"/>
          </w:tcPr>
          <w:p w:rsidR="00022407" w:rsidRPr="008D6B51" w:rsidRDefault="00D74787" w:rsidP="00467398">
            <w:pPr>
              <w:spacing w:before="120" w:after="40" w:line="288" w:lineRule="auto"/>
              <w:ind w:right="176"/>
              <w:jc w:val="right"/>
              <w:rPr>
                <w:color w:val="000000"/>
                <w:sz w:val="24"/>
                <w:szCs w:val="24"/>
                <w:lang w:eastAsia="vi-VN"/>
              </w:rPr>
            </w:pPr>
            <w:r w:rsidRPr="008D6B51">
              <w:rPr>
                <w:color w:val="000000"/>
                <w:sz w:val="24"/>
                <w:szCs w:val="24"/>
                <w:lang w:eastAsia="vi-VN"/>
              </w:rPr>
              <w:t>10,27</w:t>
            </w:r>
          </w:p>
        </w:tc>
        <w:tc>
          <w:tcPr>
            <w:tcW w:w="1418" w:type="dxa"/>
          </w:tcPr>
          <w:p w:rsidR="00022407" w:rsidRPr="008D6B51" w:rsidRDefault="00215528" w:rsidP="00467398">
            <w:pPr>
              <w:spacing w:before="120" w:after="40" w:line="288" w:lineRule="auto"/>
              <w:ind w:right="176"/>
              <w:jc w:val="right"/>
              <w:rPr>
                <w:color w:val="000000"/>
                <w:sz w:val="24"/>
                <w:szCs w:val="24"/>
                <w:lang w:eastAsia="vi-VN"/>
              </w:rPr>
            </w:pPr>
            <w:r w:rsidRPr="008D6B51">
              <w:rPr>
                <w:color w:val="000000"/>
                <w:sz w:val="24"/>
                <w:szCs w:val="24"/>
                <w:lang w:eastAsia="vi-VN"/>
              </w:rPr>
              <w:t>-11%</w:t>
            </w:r>
          </w:p>
        </w:tc>
        <w:tc>
          <w:tcPr>
            <w:tcW w:w="1382" w:type="dxa"/>
          </w:tcPr>
          <w:p w:rsidR="00022407" w:rsidRPr="008D6B51" w:rsidRDefault="00566B42" w:rsidP="00467398">
            <w:pPr>
              <w:spacing w:before="120" w:after="40" w:line="288" w:lineRule="auto"/>
              <w:ind w:right="176"/>
              <w:jc w:val="right"/>
              <w:rPr>
                <w:color w:val="000000"/>
                <w:sz w:val="24"/>
                <w:szCs w:val="24"/>
                <w:lang w:eastAsia="vi-VN"/>
              </w:rPr>
            </w:pPr>
            <w:r w:rsidRPr="008D6B51">
              <w:rPr>
                <w:color w:val="000000"/>
                <w:sz w:val="24"/>
                <w:szCs w:val="24"/>
                <w:lang w:eastAsia="vi-VN"/>
              </w:rPr>
              <w:t>4,43</w:t>
            </w:r>
          </w:p>
        </w:tc>
      </w:tr>
      <w:tr w:rsidR="00022407" w:rsidRPr="008D6B51" w:rsidTr="004618AA">
        <w:tc>
          <w:tcPr>
            <w:tcW w:w="675" w:type="dxa"/>
            <w:vAlign w:val="center"/>
          </w:tcPr>
          <w:p w:rsidR="00022407" w:rsidRPr="008D6B51" w:rsidRDefault="00022407" w:rsidP="00E24CCD">
            <w:pPr>
              <w:spacing w:before="120" w:after="40" w:line="288" w:lineRule="auto"/>
              <w:jc w:val="center"/>
              <w:rPr>
                <w:color w:val="000000"/>
                <w:sz w:val="24"/>
                <w:szCs w:val="24"/>
                <w:lang w:eastAsia="vi-VN"/>
              </w:rPr>
            </w:pPr>
            <w:r w:rsidRPr="008D6B51">
              <w:rPr>
                <w:color w:val="000000"/>
                <w:sz w:val="24"/>
                <w:szCs w:val="24"/>
                <w:lang w:eastAsia="vi-VN"/>
              </w:rPr>
              <w:t>7</w:t>
            </w:r>
          </w:p>
        </w:tc>
        <w:tc>
          <w:tcPr>
            <w:tcW w:w="2694" w:type="dxa"/>
          </w:tcPr>
          <w:p w:rsidR="00022407" w:rsidRPr="008D6B51" w:rsidRDefault="00022407" w:rsidP="00467398">
            <w:pPr>
              <w:spacing w:before="120" w:after="40" w:line="288" w:lineRule="auto"/>
              <w:rPr>
                <w:color w:val="000000"/>
                <w:sz w:val="24"/>
                <w:szCs w:val="24"/>
                <w:lang w:eastAsia="vi-VN"/>
              </w:rPr>
            </w:pPr>
            <w:r w:rsidRPr="008D6B51">
              <w:rPr>
                <w:color w:val="000000"/>
                <w:sz w:val="24"/>
                <w:szCs w:val="24"/>
                <w:lang w:eastAsia="vi-VN"/>
              </w:rPr>
              <w:t>Tỷ lệ lợi nhuận trả cổ tức</w:t>
            </w:r>
          </w:p>
        </w:tc>
        <w:tc>
          <w:tcPr>
            <w:tcW w:w="1559" w:type="dxa"/>
          </w:tcPr>
          <w:p w:rsidR="00022407" w:rsidRPr="008D6B51" w:rsidRDefault="00646701" w:rsidP="00467398">
            <w:pPr>
              <w:spacing w:before="120" w:after="40" w:line="288" w:lineRule="auto"/>
              <w:ind w:right="176"/>
              <w:jc w:val="right"/>
              <w:rPr>
                <w:color w:val="000000"/>
                <w:sz w:val="24"/>
                <w:szCs w:val="24"/>
                <w:lang w:eastAsia="vi-VN"/>
              </w:rPr>
            </w:pPr>
            <w:r w:rsidRPr="008D6B51">
              <w:rPr>
                <w:color w:val="000000"/>
                <w:sz w:val="24"/>
                <w:szCs w:val="24"/>
                <w:lang w:eastAsia="vi-VN"/>
              </w:rPr>
              <w:t>12%</w:t>
            </w:r>
          </w:p>
        </w:tc>
        <w:tc>
          <w:tcPr>
            <w:tcW w:w="1559" w:type="dxa"/>
          </w:tcPr>
          <w:p w:rsidR="00022407" w:rsidRPr="008D6B51" w:rsidRDefault="00646701" w:rsidP="00467398">
            <w:pPr>
              <w:spacing w:before="120" w:after="40" w:line="288" w:lineRule="auto"/>
              <w:ind w:right="176"/>
              <w:jc w:val="right"/>
              <w:rPr>
                <w:color w:val="000000"/>
                <w:sz w:val="24"/>
                <w:szCs w:val="24"/>
                <w:lang w:eastAsia="vi-VN"/>
              </w:rPr>
            </w:pPr>
            <w:r w:rsidRPr="008D6B51">
              <w:rPr>
                <w:color w:val="000000"/>
                <w:sz w:val="24"/>
                <w:szCs w:val="24"/>
                <w:lang w:eastAsia="vi-VN"/>
              </w:rPr>
              <w:t>12%</w:t>
            </w:r>
          </w:p>
        </w:tc>
        <w:tc>
          <w:tcPr>
            <w:tcW w:w="1418" w:type="dxa"/>
          </w:tcPr>
          <w:p w:rsidR="00022407" w:rsidRPr="008D6B51" w:rsidRDefault="00211011" w:rsidP="00467398">
            <w:pPr>
              <w:spacing w:before="120" w:after="40" w:line="288" w:lineRule="auto"/>
              <w:ind w:right="176"/>
              <w:jc w:val="right"/>
              <w:rPr>
                <w:color w:val="000000"/>
                <w:sz w:val="24"/>
                <w:szCs w:val="24"/>
                <w:lang w:eastAsia="vi-VN"/>
              </w:rPr>
            </w:pPr>
            <w:r w:rsidRPr="008D6B51">
              <w:rPr>
                <w:color w:val="000000"/>
                <w:sz w:val="24"/>
                <w:szCs w:val="24"/>
                <w:lang w:eastAsia="vi-VN"/>
              </w:rPr>
              <w:t>0%</w:t>
            </w:r>
          </w:p>
        </w:tc>
        <w:tc>
          <w:tcPr>
            <w:tcW w:w="1382" w:type="dxa"/>
          </w:tcPr>
          <w:p w:rsidR="00022407" w:rsidRPr="008D6B51" w:rsidRDefault="00211011" w:rsidP="00467398">
            <w:pPr>
              <w:spacing w:before="120" w:after="40" w:line="288" w:lineRule="auto"/>
              <w:ind w:right="176"/>
              <w:jc w:val="right"/>
              <w:rPr>
                <w:color w:val="000000"/>
                <w:sz w:val="24"/>
                <w:szCs w:val="24"/>
                <w:lang w:eastAsia="vi-VN"/>
              </w:rPr>
            </w:pPr>
            <w:r w:rsidRPr="008D6B51">
              <w:rPr>
                <w:color w:val="000000"/>
                <w:sz w:val="24"/>
                <w:szCs w:val="24"/>
                <w:lang w:eastAsia="vi-VN"/>
              </w:rPr>
              <w:t>-</w:t>
            </w:r>
          </w:p>
        </w:tc>
      </w:tr>
    </w:tbl>
    <w:bookmarkEnd w:id="15"/>
    <w:p w:rsidR="0000210E" w:rsidRPr="00734811" w:rsidRDefault="0000210E" w:rsidP="0000210E">
      <w:pPr>
        <w:spacing w:after="40" w:line="288" w:lineRule="auto"/>
        <w:jc w:val="right"/>
        <w:rPr>
          <w:rFonts w:eastAsia="Times New Roman"/>
          <w:b/>
          <w:bCs/>
          <w:color w:val="000000"/>
          <w:sz w:val="24"/>
          <w:szCs w:val="18"/>
          <w:lang w:val="vi-VN" w:eastAsia="vi-VN"/>
        </w:rPr>
      </w:pPr>
      <w:r w:rsidRPr="008D6B51">
        <w:rPr>
          <w:rFonts w:eastAsia="Times New Roman"/>
          <w:i/>
          <w:color w:val="000000"/>
          <w:sz w:val="24"/>
          <w:szCs w:val="24"/>
          <w:lang w:val="vi-VN" w:eastAsia="vi-VN"/>
        </w:rPr>
        <w:t>(Nguồn:</w:t>
      </w:r>
      <w:r w:rsidRPr="00734811">
        <w:rPr>
          <w:rFonts w:eastAsia="Times New Roman"/>
          <w:i/>
          <w:color w:val="000000"/>
          <w:sz w:val="24"/>
          <w:szCs w:val="24"/>
          <w:lang w:val="vi-VN" w:eastAsia="vi-VN"/>
        </w:rPr>
        <w:t xml:space="preserve">BCTC kiểm toán năm 2016,2017 và </w:t>
      </w:r>
      <w:r>
        <w:rPr>
          <w:rFonts w:eastAsia="Times New Roman"/>
          <w:i/>
          <w:color w:val="000000"/>
          <w:sz w:val="24"/>
          <w:szCs w:val="24"/>
          <w:lang w:eastAsia="vi-VN"/>
        </w:rPr>
        <w:t xml:space="preserve">BCTC 6 tháng </w:t>
      </w:r>
      <w:r w:rsidRPr="00734811">
        <w:rPr>
          <w:rFonts w:eastAsia="Times New Roman"/>
          <w:i/>
          <w:color w:val="000000"/>
          <w:sz w:val="24"/>
          <w:szCs w:val="24"/>
          <w:lang w:val="vi-VN" w:eastAsia="vi-VN"/>
        </w:rPr>
        <w:t>2018 của NPS)</w:t>
      </w:r>
    </w:p>
    <w:p w:rsidR="00734811" w:rsidRPr="009C7208" w:rsidRDefault="00717CF7" w:rsidP="009C7208">
      <w:pPr>
        <w:pStyle w:val="ListParagraph"/>
        <w:numPr>
          <w:ilvl w:val="0"/>
          <w:numId w:val="6"/>
        </w:numPr>
        <w:tabs>
          <w:tab w:val="left" w:pos="567"/>
        </w:tabs>
        <w:spacing w:after="40" w:line="288" w:lineRule="auto"/>
        <w:ind w:left="0" w:firstLine="0"/>
        <w:contextualSpacing w:val="0"/>
        <w:outlineLvl w:val="1"/>
        <w:rPr>
          <w:rFonts w:eastAsia="Times New Roman"/>
          <w:b/>
          <w:bCs/>
          <w:color w:val="000000"/>
          <w:sz w:val="24"/>
          <w:szCs w:val="18"/>
          <w:lang w:val="vi-VN" w:eastAsia="vi-VN"/>
        </w:rPr>
      </w:pPr>
      <w:bookmarkStart w:id="16" w:name="_Toc527799071"/>
      <w:r w:rsidRPr="008D6B51">
        <w:rPr>
          <w:rFonts w:eastAsia="Times New Roman"/>
          <w:b/>
          <w:bCs/>
          <w:color w:val="000000"/>
          <w:sz w:val="24"/>
          <w:szCs w:val="18"/>
          <w:lang w:val="vi-VN" w:eastAsia="vi-VN"/>
        </w:rPr>
        <w:t>Các chỉ tiêu tài chính chủ yếu</w:t>
      </w:r>
      <w:bookmarkEnd w:id="16"/>
    </w:p>
    <w:tbl>
      <w:tblPr>
        <w:tblStyle w:val="TableGrid"/>
        <w:tblW w:w="0" w:type="auto"/>
        <w:tblInd w:w="170" w:type="dxa"/>
        <w:tblLook w:val="04A0" w:firstRow="1" w:lastRow="0" w:firstColumn="1" w:lastColumn="0" w:noHBand="0" w:noVBand="1"/>
      </w:tblPr>
      <w:tblGrid>
        <w:gridCol w:w="4900"/>
        <w:gridCol w:w="1134"/>
        <w:gridCol w:w="1559"/>
        <w:gridCol w:w="1525"/>
      </w:tblGrid>
      <w:tr w:rsidR="00B1209E" w:rsidRPr="008D6B51" w:rsidTr="00734811">
        <w:tc>
          <w:tcPr>
            <w:tcW w:w="4900" w:type="dxa"/>
            <w:vAlign w:val="center"/>
          </w:tcPr>
          <w:p w:rsidR="00B1209E" w:rsidRPr="008D6B51" w:rsidRDefault="00B1209E" w:rsidP="00467398">
            <w:pPr>
              <w:spacing w:before="120" w:after="40" w:line="288" w:lineRule="auto"/>
              <w:jc w:val="center"/>
              <w:rPr>
                <w:rFonts w:eastAsia="Times New Roman"/>
                <w:color w:val="000000"/>
                <w:sz w:val="24"/>
                <w:szCs w:val="24"/>
                <w:lang w:eastAsia="vi-VN"/>
              </w:rPr>
            </w:pPr>
            <w:r w:rsidRPr="008D6B51">
              <w:rPr>
                <w:rFonts w:eastAsia="Times New Roman"/>
                <w:b/>
                <w:bCs/>
                <w:color w:val="000000"/>
                <w:sz w:val="24"/>
                <w:szCs w:val="24"/>
                <w:lang w:eastAsia="vi-VN"/>
              </w:rPr>
              <w:t>Các chỉ tiêu</w:t>
            </w:r>
          </w:p>
        </w:tc>
        <w:tc>
          <w:tcPr>
            <w:tcW w:w="1134" w:type="dxa"/>
            <w:vAlign w:val="center"/>
          </w:tcPr>
          <w:p w:rsidR="00B1209E" w:rsidRPr="008D6B51" w:rsidRDefault="00B1209E" w:rsidP="00467398">
            <w:pPr>
              <w:spacing w:before="120" w:after="40" w:line="288" w:lineRule="auto"/>
              <w:jc w:val="center"/>
              <w:rPr>
                <w:rFonts w:eastAsia="Times New Roman"/>
                <w:color w:val="000000"/>
                <w:sz w:val="24"/>
                <w:szCs w:val="24"/>
                <w:lang w:eastAsia="vi-VN"/>
              </w:rPr>
            </w:pPr>
            <w:r w:rsidRPr="008D6B51">
              <w:rPr>
                <w:rFonts w:eastAsia="Times New Roman"/>
                <w:b/>
                <w:bCs/>
                <w:color w:val="000000"/>
                <w:sz w:val="24"/>
                <w:szCs w:val="24"/>
                <w:lang w:eastAsia="vi-VN"/>
              </w:rPr>
              <w:t>Đơn vị</w:t>
            </w:r>
          </w:p>
        </w:tc>
        <w:tc>
          <w:tcPr>
            <w:tcW w:w="1559" w:type="dxa"/>
            <w:vAlign w:val="center"/>
          </w:tcPr>
          <w:p w:rsidR="00B1209E" w:rsidRPr="008D6B51" w:rsidRDefault="00B1209E" w:rsidP="00467398">
            <w:pPr>
              <w:spacing w:before="120" w:after="40" w:line="288" w:lineRule="auto"/>
              <w:jc w:val="center"/>
              <w:rPr>
                <w:rFonts w:eastAsia="Times New Roman"/>
                <w:color w:val="000000"/>
                <w:sz w:val="24"/>
                <w:szCs w:val="24"/>
                <w:lang w:eastAsia="vi-VN"/>
              </w:rPr>
            </w:pPr>
            <w:r w:rsidRPr="008D6B51">
              <w:rPr>
                <w:rFonts w:eastAsia="Times New Roman"/>
                <w:b/>
                <w:bCs/>
                <w:color w:val="000000"/>
                <w:sz w:val="24"/>
                <w:szCs w:val="24"/>
                <w:lang w:eastAsia="vi-VN"/>
              </w:rPr>
              <w:t>Năm 2016</w:t>
            </w:r>
          </w:p>
        </w:tc>
        <w:tc>
          <w:tcPr>
            <w:tcW w:w="1525" w:type="dxa"/>
            <w:vAlign w:val="center"/>
          </w:tcPr>
          <w:p w:rsidR="00B1209E" w:rsidRPr="008D6B51" w:rsidRDefault="00B1209E" w:rsidP="00467398">
            <w:pPr>
              <w:spacing w:before="120" w:after="40" w:line="288" w:lineRule="auto"/>
              <w:jc w:val="center"/>
              <w:rPr>
                <w:rFonts w:eastAsia="Times New Roman"/>
                <w:color w:val="000000"/>
                <w:sz w:val="24"/>
                <w:szCs w:val="24"/>
                <w:lang w:eastAsia="vi-VN"/>
              </w:rPr>
            </w:pPr>
            <w:r w:rsidRPr="008D6B51">
              <w:rPr>
                <w:rFonts w:eastAsia="Times New Roman"/>
                <w:b/>
                <w:bCs/>
                <w:color w:val="000000"/>
                <w:sz w:val="24"/>
                <w:szCs w:val="24"/>
                <w:lang w:eastAsia="vi-VN"/>
              </w:rPr>
              <w:t>Năm 2017</w:t>
            </w:r>
          </w:p>
        </w:tc>
      </w:tr>
      <w:tr w:rsidR="00B1209E" w:rsidRPr="008D6B51" w:rsidTr="00734811">
        <w:tc>
          <w:tcPr>
            <w:tcW w:w="4900" w:type="dxa"/>
          </w:tcPr>
          <w:p w:rsidR="00B1209E" w:rsidRPr="008D6B51" w:rsidRDefault="00B1209E" w:rsidP="00467398">
            <w:pPr>
              <w:spacing w:before="120" w:after="40" w:line="288" w:lineRule="auto"/>
              <w:jc w:val="left"/>
              <w:rPr>
                <w:rFonts w:eastAsia="Times New Roman"/>
                <w:color w:val="000000"/>
                <w:sz w:val="24"/>
                <w:szCs w:val="24"/>
                <w:lang w:val="vi-VN" w:eastAsia="vi-VN"/>
              </w:rPr>
            </w:pPr>
            <w:r w:rsidRPr="008D6B51">
              <w:rPr>
                <w:rFonts w:eastAsia="Times New Roman"/>
                <w:color w:val="000000"/>
                <w:sz w:val="24"/>
                <w:szCs w:val="24"/>
                <w:lang w:val="vi-VN" w:eastAsia="vi-VN"/>
              </w:rPr>
              <w:t>1. Chỉ tiêu về khả năng thanh toán</w:t>
            </w:r>
          </w:p>
        </w:tc>
        <w:tc>
          <w:tcPr>
            <w:tcW w:w="1134" w:type="dxa"/>
          </w:tcPr>
          <w:p w:rsidR="00B1209E" w:rsidRPr="008D6B51" w:rsidRDefault="00B1209E" w:rsidP="00467398">
            <w:pPr>
              <w:pStyle w:val="ListParagraph"/>
              <w:tabs>
                <w:tab w:val="left" w:pos="567"/>
              </w:tabs>
              <w:spacing w:before="120" w:after="40" w:line="288" w:lineRule="auto"/>
              <w:ind w:left="0"/>
              <w:contextualSpacing w:val="0"/>
              <w:rPr>
                <w:rFonts w:eastAsia="Times New Roman"/>
                <w:b/>
                <w:bCs/>
                <w:color w:val="000000"/>
                <w:sz w:val="24"/>
                <w:szCs w:val="18"/>
                <w:lang w:val="vi-VN" w:eastAsia="vi-VN"/>
              </w:rPr>
            </w:pPr>
          </w:p>
        </w:tc>
        <w:tc>
          <w:tcPr>
            <w:tcW w:w="1559" w:type="dxa"/>
          </w:tcPr>
          <w:p w:rsidR="00B1209E" w:rsidRPr="008D6B51" w:rsidRDefault="00B1209E" w:rsidP="00467398">
            <w:pPr>
              <w:pStyle w:val="ListParagraph"/>
              <w:tabs>
                <w:tab w:val="left" w:pos="567"/>
              </w:tabs>
              <w:spacing w:before="120" w:after="40" w:line="288" w:lineRule="auto"/>
              <w:ind w:left="0"/>
              <w:contextualSpacing w:val="0"/>
              <w:rPr>
                <w:rFonts w:eastAsia="Times New Roman"/>
                <w:b/>
                <w:bCs/>
                <w:color w:val="000000"/>
                <w:sz w:val="24"/>
                <w:szCs w:val="18"/>
                <w:lang w:val="vi-VN" w:eastAsia="vi-VN"/>
              </w:rPr>
            </w:pPr>
          </w:p>
        </w:tc>
        <w:tc>
          <w:tcPr>
            <w:tcW w:w="1525" w:type="dxa"/>
          </w:tcPr>
          <w:p w:rsidR="00B1209E" w:rsidRPr="008D6B51" w:rsidRDefault="00B1209E" w:rsidP="00467398">
            <w:pPr>
              <w:pStyle w:val="ListParagraph"/>
              <w:tabs>
                <w:tab w:val="left" w:pos="567"/>
              </w:tabs>
              <w:spacing w:before="120" w:after="40" w:line="288" w:lineRule="auto"/>
              <w:ind w:left="0"/>
              <w:contextualSpacing w:val="0"/>
              <w:rPr>
                <w:rFonts w:eastAsia="Times New Roman"/>
                <w:b/>
                <w:bCs/>
                <w:color w:val="000000"/>
                <w:sz w:val="24"/>
                <w:szCs w:val="18"/>
                <w:lang w:val="vi-VN" w:eastAsia="vi-VN"/>
              </w:rPr>
            </w:pPr>
          </w:p>
        </w:tc>
      </w:tr>
      <w:tr w:rsidR="00B1209E" w:rsidRPr="008D6B51" w:rsidTr="00677269">
        <w:tc>
          <w:tcPr>
            <w:tcW w:w="4900" w:type="dxa"/>
          </w:tcPr>
          <w:p w:rsidR="00B1209E" w:rsidRPr="008D6B51" w:rsidRDefault="00B1209E" w:rsidP="00467398">
            <w:pPr>
              <w:pStyle w:val="ListParagraph"/>
              <w:numPr>
                <w:ilvl w:val="0"/>
                <w:numId w:val="29"/>
              </w:numPr>
              <w:tabs>
                <w:tab w:val="left" w:pos="567"/>
              </w:tabs>
              <w:spacing w:before="120" w:after="40" w:line="288" w:lineRule="auto"/>
              <w:contextualSpacing w:val="0"/>
              <w:rPr>
                <w:rFonts w:eastAsia="Times New Roman"/>
                <w:b/>
                <w:bCs/>
                <w:color w:val="000000"/>
                <w:sz w:val="24"/>
                <w:szCs w:val="18"/>
                <w:lang w:val="vi-VN" w:eastAsia="vi-VN"/>
              </w:rPr>
            </w:pPr>
            <w:r w:rsidRPr="008D6B51">
              <w:rPr>
                <w:rFonts w:eastAsia="Times New Roman"/>
                <w:color w:val="000000"/>
                <w:sz w:val="24"/>
                <w:szCs w:val="24"/>
                <w:lang w:val="vi-VN" w:eastAsia="vi-VN"/>
              </w:rPr>
              <w:t>Hệ số thanh toán ngắn hạn</w:t>
            </w:r>
            <w:r w:rsidR="00734811">
              <w:rPr>
                <w:rFonts w:eastAsia="Times New Roman"/>
                <w:color w:val="000000"/>
                <w:sz w:val="24"/>
                <w:szCs w:val="24"/>
                <w:lang w:val="vi-VN" w:eastAsia="vi-VN"/>
              </w:rPr>
              <w:t xml:space="preserve"> (TSLĐ/N</w:t>
            </w:r>
            <w:r w:rsidR="00734811" w:rsidRPr="00677269">
              <w:rPr>
                <w:rFonts w:eastAsia="Times New Roman"/>
                <w:color w:val="000000"/>
                <w:sz w:val="24"/>
                <w:szCs w:val="24"/>
                <w:lang w:val="vi-VN" w:eastAsia="vi-VN"/>
              </w:rPr>
              <w:t>NH</w:t>
            </w:r>
            <w:r w:rsidRPr="008D6B51">
              <w:rPr>
                <w:rFonts w:eastAsia="Times New Roman"/>
                <w:color w:val="000000"/>
                <w:sz w:val="24"/>
                <w:szCs w:val="24"/>
                <w:lang w:val="vi-VN" w:eastAsia="vi-VN"/>
              </w:rPr>
              <w:t>)</w:t>
            </w:r>
          </w:p>
        </w:tc>
        <w:tc>
          <w:tcPr>
            <w:tcW w:w="1134" w:type="dxa"/>
          </w:tcPr>
          <w:p w:rsidR="00B1209E" w:rsidRPr="008D6B51" w:rsidRDefault="00B1209E" w:rsidP="00467398">
            <w:pPr>
              <w:pStyle w:val="ListParagraph"/>
              <w:tabs>
                <w:tab w:val="left" w:pos="567"/>
              </w:tabs>
              <w:spacing w:before="120" w:after="40" w:line="288" w:lineRule="auto"/>
              <w:ind w:left="0"/>
              <w:contextualSpacing w:val="0"/>
              <w:jc w:val="center"/>
              <w:rPr>
                <w:rFonts w:eastAsia="Times New Roman"/>
                <w:bCs/>
                <w:color w:val="000000"/>
                <w:sz w:val="24"/>
                <w:szCs w:val="18"/>
                <w:lang w:eastAsia="vi-VN"/>
              </w:rPr>
            </w:pPr>
            <w:r w:rsidRPr="008D6B51">
              <w:rPr>
                <w:rFonts w:eastAsia="Times New Roman"/>
                <w:bCs/>
                <w:color w:val="000000"/>
                <w:sz w:val="24"/>
                <w:szCs w:val="18"/>
                <w:lang w:eastAsia="vi-VN"/>
              </w:rPr>
              <w:t>Lần</w:t>
            </w:r>
          </w:p>
        </w:tc>
        <w:tc>
          <w:tcPr>
            <w:tcW w:w="1559" w:type="dxa"/>
            <w:vAlign w:val="center"/>
          </w:tcPr>
          <w:p w:rsidR="00B1209E" w:rsidRPr="008D6B51" w:rsidRDefault="00FC76C2" w:rsidP="00467398">
            <w:pPr>
              <w:pStyle w:val="ListParagraph"/>
              <w:tabs>
                <w:tab w:val="left" w:pos="567"/>
              </w:tabs>
              <w:spacing w:before="120" w:after="40" w:line="288" w:lineRule="auto"/>
              <w:ind w:left="0" w:right="176"/>
              <w:contextualSpacing w:val="0"/>
              <w:jc w:val="right"/>
              <w:rPr>
                <w:rFonts w:eastAsia="Times New Roman"/>
                <w:bCs/>
                <w:color w:val="000000"/>
                <w:sz w:val="24"/>
                <w:szCs w:val="18"/>
                <w:lang w:eastAsia="vi-VN"/>
              </w:rPr>
            </w:pPr>
            <w:r w:rsidRPr="008D6B51">
              <w:rPr>
                <w:rFonts w:eastAsia="Times New Roman"/>
                <w:bCs/>
                <w:color w:val="000000"/>
                <w:sz w:val="24"/>
                <w:szCs w:val="18"/>
                <w:lang w:eastAsia="vi-VN"/>
              </w:rPr>
              <w:t>1,39</w:t>
            </w:r>
          </w:p>
        </w:tc>
        <w:tc>
          <w:tcPr>
            <w:tcW w:w="1525" w:type="dxa"/>
            <w:vAlign w:val="center"/>
          </w:tcPr>
          <w:p w:rsidR="00B1209E" w:rsidRPr="008D6B51" w:rsidRDefault="006D0EAC" w:rsidP="00467398">
            <w:pPr>
              <w:pStyle w:val="ListParagraph"/>
              <w:tabs>
                <w:tab w:val="left" w:pos="567"/>
              </w:tabs>
              <w:spacing w:before="120" w:after="40" w:line="288" w:lineRule="auto"/>
              <w:ind w:left="0" w:right="176"/>
              <w:contextualSpacing w:val="0"/>
              <w:jc w:val="right"/>
              <w:rPr>
                <w:rFonts w:eastAsia="Times New Roman"/>
                <w:bCs/>
                <w:color w:val="000000"/>
                <w:sz w:val="24"/>
                <w:szCs w:val="18"/>
                <w:lang w:eastAsia="vi-VN"/>
              </w:rPr>
            </w:pPr>
            <w:r w:rsidRPr="008D6B51">
              <w:rPr>
                <w:rFonts w:eastAsia="Times New Roman"/>
                <w:bCs/>
                <w:color w:val="000000"/>
                <w:sz w:val="24"/>
                <w:szCs w:val="18"/>
                <w:lang w:eastAsia="vi-VN"/>
              </w:rPr>
              <w:t>1,12</w:t>
            </w:r>
          </w:p>
        </w:tc>
      </w:tr>
      <w:tr w:rsidR="00B1209E" w:rsidRPr="008D6B51" w:rsidTr="00677269">
        <w:tc>
          <w:tcPr>
            <w:tcW w:w="4900" w:type="dxa"/>
          </w:tcPr>
          <w:p w:rsidR="00B1209E" w:rsidRPr="008D6B51" w:rsidRDefault="00B1209E" w:rsidP="00467398">
            <w:pPr>
              <w:pStyle w:val="ListParagraph"/>
              <w:numPr>
                <w:ilvl w:val="0"/>
                <w:numId w:val="29"/>
              </w:numPr>
              <w:spacing w:before="120" w:after="40" w:line="288" w:lineRule="auto"/>
              <w:jc w:val="left"/>
              <w:rPr>
                <w:rFonts w:eastAsia="Times New Roman"/>
                <w:color w:val="000000"/>
                <w:sz w:val="24"/>
                <w:szCs w:val="24"/>
                <w:lang w:eastAsia="vi-VN"/>
              </w:rPr>
            </w:pPr>
            <w:r w:rsidRPr="008D6B51">
              <w:rPr>
                <w:rFonts w:eastAsia="Times New Roman"/>
                <w:color w:val="000000"/>
                <w:sz w:val="24"/>
                <w:szCs w:val="24"/>
                <w:lang w:eastAsia="vi-VN"/>
              </w:rPr>
              <w:t>Hệ số thanh toán nhanh:</w:t>
            </w:r>
          </w:p>
          <w:p w:rsidR="00B1209E" w:rsidRPr="008D6B51" w:rsidRDefault="00B1209E" w:rsidP="00467398">
            <w:pPr>
              <w:pStyle w:val="ListParagraph"/>
              <w:tabs>
                <w:tab w:val="left" w:pos="567"/>
              </w:tabs>
              <w:spacing w:before="120" w:after="40" w:line="288" w:lineRule="auto"/>
              <w:ind w:left="0"/>
              <w:contextualSpacing w:val="0"/>
              <w:rPr>
                <w:rFonts w:eastAsia="Times New Roman"/>
                <w:b/>
                <w:bCs/>
                <w:color w:val="000000"/>
                <w:sz w:val="24"/>
                <w:szCs w:val="18"/>
                <w:lang w:val="vi-VN" w:eastAsia="vi-VN"/>
              </w:rPr>
            </w:pPr>
            <w:r w:rsidRPr="008D6B51">
              <w:rPr>
                <w:rFonts w:eastAsia="Times New Roman"/>
                <w:color w:val="000000"/>
                <w:sz w:val="24"/>
                <w:szCs w:val="24"/>
                <w:lang w:eastAsia="vi-VN"/>
              </w:rPr>
              <w:t>(TSLĐ- Hàng tồn kho)/Nợ ngắn hạn</w:t>
            </w:r>
          </w:p>
        </w:tc>
        <w:tc>
          <w:tcPr>
            <w:tcW w:w="1134" w:type="dxa"/>
          </w:tcPr>
          <w:p w:rsidR="00B1209E" w:rsidRPr="008D6B51" w:rsidRDefault="003A5442" w:rsidP="00467398">
            <w:pPr>
              <w:pStyle w:val="ListParagraph"/>
              <w:tabs>
                <w:tab w:val="left" w:pos="567"/>
              </w:tabs>
              <w:spacing w:before="120" w:after="40" w:line="288" w:lineRule="auto"/>
              <w:ind w:left="0"/>
              <w:contextualSpacing w:val="0"/>
              <w:jc w:val="center"/>
              <w:rPr>
                <w:rFonts w:eastAsia="Times New Roman"/>
                <w:bCs/>
                <w:color w:val="000000"/>
                <w:sz w:val="24"/>
                <w:szCs w:val="18"/>
                <w:lang w:val="vi-VN" w:eastAsia="vi-VN"/>
              </w:rPr>
            </w:pPr>
            <w:r w:rsidRPr="008D6B51">
              <w:rPr>
                <w:rFonts w:eastAsia="Times New Roman"/>
                <w:bCs/>
                <w:color w:val="000000"/>
                <w:sz w:val="24"/>
                <w:szCs w:val="18"/>
                <w:lang w:eastAsia="vi-VN"/>
              </w:rPr>
              <w:t>Lần</w:t>
            </w:r>
          </w:p>
        </w:tc>
        <w:tc>
          <w:tcPr>
            <w:tcW w:w="1559" w:type="dxa"/>
            <w:vAlign w:val="center"/>
          </w:tcPr>
          <w:p w:rsidR="00B1209E" w:rsidRPr="008D6B51" w:rsidRDefault="00FC76C2" w:rsidP="00467398">
            <w:pPr>
              <w:pStyle w:val="ListParagraph"/>
              <w:tabs>
                <w:tab w:val="left" w:pos="567"/>
              </w:tabs>
              <w:spacing w:before="120" w:after="40" w:line="288" w:lineRule="auto"/>
              <w:ind w:left="0" w:right="176"/>
              <w:contextualSpacing w:val="0"/>
              <w:jc w:val="right"/>
              <w:rPr>
                <w:rFonts w:eastAsia="Times New Roman"/>
                <w:bCs/>
                <w:color w:val="000000"/>
                <w:sz w:val="24"/>
                <w:szCs w:val="18"/>
                <w:lang w:eastAsia="vi-VN"/>
              </w:rPr>
            </w:pPr>
            <w:r w:rsidRPr="008D6B51">
              <w:rPr>
                <w:rFonts w:eastAsia="Times New Roman"/>
                <w:bCs/>
                <w:color w:val="000000"/>
                <w:sz w:val="24"/>
                <w:szCs w:val="18"/>
                <w:lang w:eastAsia="vi-VN"/>
              </w:rPr>
              <w:t>1,35</w:t>
            </w:r>
          </w:p>
        </w:tc>
        <w:tc>
          <w:tcPr>
            <w:tcW w:w="1525" w:type="dxa"/>
            <w:vAlign w:val="center"/>
          </w:tcPr>
          <w:p w:rsidR="00B1209E" w:rsidRPr="008D6B51" w:rsidRDefault="006D0EAC" w:rsidP="00467398">
            <w:pPr>
              <w:pStyle w:val="ListParagraph"/>
              <w:tabs>
                <w:tab w:val="left" w:pos="567"/>
              </w:tabs>
              <w:spacing w:before="120" w:after="40" w:line="288" w:lineRule="auto"/>
              <w:ind w:left="0" w:right="176"/>
              <w:contextualSpacing w:val="0"/>
              <w:jc w:val="right"/>
              <w:rPr>
                <w:rFonts w:eastAsia="Times New Roman"/>
                <w:bCs/>
                <w:color w:val="000000"/>
                <w:sz w:val="24"/>
                <w:szCs w:val="18"/>
                <w:lang w:eastAsia="vi-VN"/>
              </w:rPr>
            </w:pPr>
            <w:r w:rsidRPr="008D6B51">
              <w:rPr>
                <w:rFonts w:eastAsia="Times New Roman"/>
                <w:bCs/>
                <w:color w:val="000000"/>
                <w:sz w:val="24"/>
                <w:szCs w:val="18"/>
                <w:lang w:eastAsia="vi-VN"/>
              </w:rPr>
              <w:t>1,01</w:t>
            </w:r>
          </w:p>
        </w:tc>
      </w:tr>
      <w:tr w:rsidR="00B1209E" w:rsidRPr="008D6B51" w:rsidTr="00677269">
        <w:tc>
          <w:tcPr>
            <w:tcW w:w="4900" w:type="dxa"/>
          </w:tcPr>
          <w:p w:rsidR="00B1209E" w:rsidRPr="008D6B51" w:rsidRDefault="003A5442" w:rsidP="00467398">
            <w:pPr>
              <w:spacing w:before="120" w:after="40" w:line="288" w:lineRule="auto"/>
              <w:jc w:val="left"/>
              <w:rPr>
                <w:rFonts w:eastAsia="Times New Roman"/>
                <w:color w:val="000000"/>
                <w:sz w:val="24"/>
                <w:szCs w:val="24"/>
                <w:lang w:val="vi-VN" w:eastAsia="vi-VN"/>
              </w:rPr>
            </w:pPr>
            <w:r w:rsidRPr="008D6B51">
              <w:rPr>
                <w:rFonts w:eastAsia="Times New Roman"/>
                <w:color w:val="000000"/>
                <w:sz w:val="24"/>
                <w:szCs w:val="24"/>
                <w:lang w:val="vi-VN" w:eastAsia="vi-VN"/>
              </w:rPr>
              <w:t>2. Chỉ tiêu về cơ cấu vốn</w:t>
            </w:r>
          </w:p>
        </w:tc>
        <w:tc>
          <w:tcPr>
            <w:tcW w:w="1134" w:type="dxa"/>
          </w:tcPr>
          <w:p w:rsidR="00B1209E" w:rsidRPr="008D6B51" w:rsidRDefault="00B1209E" w:rsidP="00467398">
            <w:pPr>
              <w:pStyle w:val="ListParagraph"/>
              <w:tabs>
                <w:tab w:val="left" w:pos="567"/>
              </w:tabs>
              <w:spacing w:before="120" w:after="40" w:line="288" w:lineRule="auto"/>
              <w:ind w:left="0"/>
              <w:contextualSpacing w:val="0"/>
              <w:jc w:val="center"/>
              <w:rPr>
                <w:rFonts w:eastAsia="Times New Roman"/>
                <w:bCs/>
                <w:color w:val="000000"/>
                <w:sz w:val="24"/>
                <w:szCs w:val="18"/>
                <w:lang w:val="vi-VN" w:eastAsia="vi-VN"/>
              </w:rPr>
            </w:pPr>
          </w:p>
        </w:tc>
        <w:tc>
          <w:tcPr>
            <w:tcW w:w="1559" w:type="dxa"/>
            <w:vAlign w:val="center"/>
          </w:tcPr>
          <w:p w:rsidR="00B1209E" w:rsidRPr="008D6B51" w:rsidRDefault="00B1209E" w:rsidP="00467398">
            <w:pPr>
              <w:pStyle w:val="ListParagraph"/>
              <w:tabs>
                <w:tab w:val="left" w:pos="567"/>
              </w:tabs>
              <w:spacing w:before="120" w:after="40" w:line="288" w:lineRule="auto"/>
              <w:ind w:left="0" w:right="176"/>
              <w:contextualSpacing w:val="0"/>
              <w:jc w:val="right"/>
              <w:rPr>
                <w:rFonts w:eastAsia="Times New Roman"/>
                <w:bCs/>
                <w:color w:val="000000"/>
                <w:sz w:val="24"/>
                <w:szCs w:val="18"/>
                <w:lang w:val="vi-VN" w:eastAsia="vi-VN"/>
              </w:rPr>
            </w:pPr>
          </w:p>
        </w:tc>
        <w:tc>
          <w:tcPr>
            <w:tcW w:w="1525" w:type="dxa"/>
            <w:vAlign w:val="center"/>
          </w:tcPr>
          <w:p w:rsidR="00B1209E" w:rsidRPr="008D6B51" w:rsidRDefault="00B1209E" w:rsidP="00467398">
            <w:pPr>
              <w:pStyle w:val="ListParagraph"/>
              <w:tabs>
                <w:tab w:val="left" w:pos="567"/>
              </w:tabs>
              <w:spacing w:before="120" w:after="40" w:line="288" w:lineRule="auto"/>
              <w:ind w:left="0" w:right="176"/>
              <w:contextualSpacing w:val="0"/>
              <w:jc w:val="right"/>
              <w:rPr>
                <w:rFonts w:eastAsia="Times New Roman"/>
                <w:bCs/>
                <w:color w:val="000000"/>
                <w:sz w:val="24"/>
                <w:szCs w:val="18"/>
                <w:lang w:val="vi-VN" w:eastAsia="vi-VN"/>
              </w:rPr>
            </w:pPr>
          </w:p>
        </w:tc>
      </w:tr>
      <w:tr w:rsidR="00B1209E" w:rsidRPr="008D6B51" w:rsidTr="00677269">
        <w:tc>
          <w:tcPr>
            <w:tcW w:w="4900" w:type="dxa"/>
          </w:tcPr>
          <w:p w:rsidR="00B1209E" w:rsidRPr="008D6B51" w:rsidRDefault="003A5442" w:rsidP="00467398">
            <w:pPr>
              <w:pStyle w:val="ListParagraph"/>
              <w:numPr>
                <w:ilvl w:val="0"/>
                <w:numId w:val="29"/>
              </w:numPr>
              <w:tabs>
                <w:tab w:val="left" w:pos="567"/>
              </w:tabs>
              <w:spacing w:before="120" w:after="40" w:line="288" w:lineRule="auto"/>
              <w:contextualSpacing w:val="0"/>
              <w:rPr>
                <w:rFonts w:eastAsia="Times New Roman"/>
                <w:b/>
                <w:bCs/>
                <w:color w:val="000000"/>
                <w:sz w:val="24"/>
                <w:szCs w:val="18"/>
                <w:lang w:val="vi-VN" w:eastAsia="vi-VN"/>
              </w:rPr>
            </w:pPr>
            <w:r w:rsidRPr="008D6B51">
              <w:rPr>
                <w:rFonts w:eastAsia="Times New Roman"/>
                <w:color w:val="000000"/>
                <w:sz w:val="24"/>
                <w:szCs w:val="24"/>
                <w:lang w:val="vi-VN" w:eastAsia="vi-VN"/>
              </w:rPr>
              <w:t>Hệ số Nợ/Tổng tài sản</w:t>
            </w:r>
          </w:p>
        </w:tc>
        <w:tc>
          <w:tcPr>
            <w:tcW w:w="1134" w:type="dxa"/>
          </w:tcPr>
          <w:p w:rsidR="00B1209E" w:rsidRPr="008D6B51" w:rsidRDefault="006D0EAC" w:rsidP="00467398">
            <w:pPr>
              <w:pStyle w:val="ListParagraph"/>
              <w:tabs>
                <w:tab w:val="left" w:pos="567"/>
              </w:tabs>
              <w:spacing w:before="120" w:after="40" w:line="288" w:lineRule="auto"/>
              <w:ind w:left="0"/>
              <w:contextualSpacing w:val="0"/>
              <w:jc w:val="center"/>
              <w:rPr>
                <w:rFonts w:eastAsia="Times New Roman"/>
                <w:bCs/>
                <w:color w:val="000000"/>
                <w:sz w:val="24"/>
                <w:szCs w:val="18"/>
                <w:lang w:val="vi-VN" w:eastAsia="vi-VN"/>
              </w:rPr>
            </w:pPr>
            <w:r w:rsidRPr="008D6B51">
              <w:rPr>
                <w:rFonts w:eastAsia="Times New Roman"/>
                <w:bCs/>
                <w:color w:val="000000"/>
                <w:sz w:val="24"/>
                <w:szCs w:val="18"/>
                <w:lang w:eastAsia="vi-VN"/>
              </w:rPr>
              <w:t>%</w:t>
            </w:r>
          </w:p>
        </w:tc>
        <w:tc>
          <w:tcPr>
            <w:tcW w:w="1559" w:type="dxa"/>
            <w:vAlign w:val="center"/>
          </w:tcPr>
          <w:p w:rsidR="00B1209E" w:rsidRPr="008D6B51" w:rsidRDefault="00FC76C2" w:rsidP="00467398">
            <w:pPr>
              <w:pStyle w:val="ListParagraph"/>
              <w:tabs>
                <w:tab w:val="left" w:pos="567"/>
              </w:tabs>
              <w:spacing w:before="120" w:after="40" w:line="288" w:lineRule="auto"/>
              <w:ind w:left="0" w:right="176"/>
              <w:contextualSpacing w:val="0"/>
              <w:jc w:val="right"/>
              <w:rPr>
                <w:rFonts w:eastAsia="Times New Roman"/>
                <w:bCs/>
                <w:color w:val="000000"/>
                <w:sz w:val="24"/>
                <w:szCs w:val="18"/>
                <w:lang w:eastAsia="vi-VN"/>
              </w:rPr>
            </w:pPr>
            <w:r w:rsidRPr="008D6B51">
              <w:rPr>
                <w:rFonts w:eastAsia="Times New Roman"/>
                <w:bCs/>
                <w:color w:val="000000"/>
                <w:sz w:val="24"/>
                <w:szCs w:val="18"/>
                <w:lang w:eastAsia="vi-VN"/>
              </w:rPr>
              <w:t>57,5%</w:t>
            </w:r>
          </w:p>
        </w:tc>
        <w:tc>
          <w:tcPr>
            <w:tcW w:w="1525" w:type="dxa"/>
            <w:vAlign w:val="center"/>
          </w:tcPr>
          <w:p w:rsidR="00B1209E" w:rsidRPr="008D6B51" w:rsidRDefault="006D0EAC" w:rsidP="00467398">
            <w:pPr>
              <w:pStyle w:val="ListParagraph"/>
              <w:tabs>
                <w:tab w:val="left" w:pos="567"/>
              </w:tabs>
              <w:spacing w:before="120" w:after="40" w:line="288" w:lineRule="auto"/>
              <w:ind w:left="0" w:right="176"/>
              <w:contextualSpacing w:val="0"/>
              <w:jc w:val="right"/>
              <w:rPr>
                <w:rFonts w:eastAsia="Times New Roman"/>
                <w:bCs/>
                <w:color w:val="000000"/>
                <w:sz w:val="24"/>
                <w:szCs w:val="18"/>
                <w:lang w:eastAsia="vi-VN"/>
              </w:rPr>
            </w:pPr>
            <w:r w:rsidRPr="008D6B51">
              <w:rPr>
                <w:rFonts w:eastAsia="Times New Roman"/>
                <w:bCs/>
                <w:color w:val="000000"/>
                <w:sz w:val="24"/>
                <w:szCs w:val="18"/>
                <w:lang w:eastAsia="vi-VN"/>
              </w:rPr>
              <w:t>69,6%</w:t>
            </w:r>
          </w:p>
        </w:tc>
      </w:tr>
      <w:tr w:rsidR="00B1209E" w:rsidRPr="008D6B51" w:rsidTr="00677269">
        <w:tc>
          <w:tcPr>
            <w:tcW w:w="4900" w:type="dxa"/>
          </w:tcPr>
          <w:p w:rsidR="00B1209E" w:rsidRPr="008D6B51" w:rsidRDefault="003A5442" w:rsidP="00467398">
            <w:pPr>
              <w:pStyle w:val="ListParagraph"/>
              <w:numPr>
                <w:ilvl w:val="0"/>
                <w:numId w:val="29"/>
              </w:numPr>
              <w:tabs>
                <w:tab w:val="left" w:pos="567"/>
              </w:tabs>
              <w:spacing w:before="120" w:after="40" w:line="288" w:lineRule="auto"/>
              <w:contextualSpacing w:val="0"/>
              <w:rPr>
                <w:rFonts w:eastAsia="Times New Roman"/>
                <w:b/>
                <w:bCs/>
                <w:color w:val="000000"/>
                <w:sz w:val="24"/>
                <w:szCs w:val="18"/>
                <w:lang w:val="vi-VN" w:eastAsia="vi-VN"/>
              </w:rPr>
            </w:pPr>
            <w:r w:rsidRPr="008D6B51">
              <w:rPr>
                <w:rFonts w:eastAsia="Times New Roman"/>
                <w:color w:val="000000"/>
                <w:sz w:val="24"/>
                <w:szCs w:val="24"/>
                <w:lang w:val="vi-VN" w:eastAsia="vi-VN"/>
              </w:rPr>
              <w:t>Hệ số Nợ/Vốn chủ sở hữu</w:t>
            </w:r>
          </w:p>
        </w:tc>
        <w:tc>
          <w:tcPr>
            <w:tcW w:w="1134" w:type="dxa"/>
          </w:tcPr>
          <w:p w:rsidR="00B1209E" w:rsidRPr="008D6B51" w:rsidRDefault="006D0EAC" w:rsidP="00467398">
            <w:pPr>
              <w:pStyle w:val="ListParagraph"/>
              <w:tabs>
                <w:tab w:val="left" w:pos="567"/>
              </w:tabs>
              <w:spacing w:before="120" w:after="40" w:line="288" w:lineRule="auto"/>
              <w:ind w:left="0"/>
              <w:contextualSpacing w:val="0"/>
              <w:jc w:val="center"/>
              <w:rPr>
                <w:rFonts w:eastAsia="Times New Roman"/>
                <w:bCs/>
                <w:color w:val="000000"/>
                <w:sz w:val="24"/>
                <w:szCs w:val="18"/>
                <w:lang w:val="vi-VN" w:eastAsia="vi-VN"/>
              </w:rPr>
            </w:pPr>
            <w:r w:rsidRPr="008D6B51">
              <w:rPr>
                <w:rFonts w:eastAsia="Times New Roman"/>
                <w:bCs/>
                <w:color w:val="000000"/>
                <w:sz w:val="24"/>
                <w:szCs w:val="18"/>
                <w:lang w:eastAsia="vi-VN"/>
              </w:rPr>
              <w:t>%</w:t>
            </w:r>
          </w:p>
        </w:tc>
        <w:tc>
          <w:tcPr>
            <w:tcW w:w="1559" w:type="dxa"/>
            <w:vAlign w:val="center"/>
          </w:tcPr>
          <w:p w:rsidR="00B1209E" w:rsidRPr="008D6B51" w:rsidRDefault="00FC76C2" w:rsidP="00467398">
            <w:pPr>
              <w:pStyle w:val="ListParagraph"/>
              <w:tabs>
                <w:tab w:val="left" w:pos="567"/>
              </w:tabs>
              <w:spacing w:before="120" w:after="40" w:line="288" w:lineRule="auto"/>
              <w:ind w:left="0" w:right="176"/>
              <w:contextualSpacing w:val="0"/>
              <w:jc w:val="right"/>
              <w:rPr>
                <w:rFonts w:eastAsia="Times New Roman"/>
                <w:bCs/>
                <w:color w:val="000000"/>
                <w:sz w:val="24"/>
                <w:szCs w:val="18"/>
                <w:lang w:eastAsia="vi-VN"/>
              </w:rPr>
            </w:pPr>
            <w:r w:rsidRPr="008D6B51">
              <w:rPr>
                <w:rFonts w:eastAsia="Times New Roman"/>
                <w:bCs/>
                <w:color w:val="000000"/>
                <w:sz w:val="24"/>
                <w:szCs w:val="18"/>
                <w:lang w:eastAsia="vi-VN"/>
              </w:rPr>
              <w:t>135,5%</w:t>
            </w:r>
          </w:p>
        </w:tc>
        <w:tc>
          <w:tcPr>
            <w:tcW w:w="1525" w:type="dxa"/>
            <w:vAlign w:val="center"/>
          </w:tcPr>
          <w:p w:rsidR="00B1209E" w:rsidRPr="008D6B51" w:rsidRDefault="006D0EAC" w:rsidP="00467398">
            <w:pPr>
              <w:pStyle w:val="ListParagraph"/>
              <w:tabs>
                <w:tab w:val="left" w:pos="567"/>
              </w:tabs>
              <w:spacing w:before="120" w:after="40" w:line="288" w:lineRule="auto"/>
              <w:ind w:left="0" w:right="176"/>
              <w:contextualSpacing w:val="0"/>
              <w:jc w:val="right"/>
              <w:rPr>
                <w:rFonts w:eastAsia="Times New Roman"/>
                <w:bCs/>
                <w:color w:val="000000"/>
                <w:sz w:val="24"/>
                <w:szCs w:val="18"/>
                <w:lang w:eastAsia="vi-VN"/>
              </w:rPr>
            </w:pPr>
            <w:r w:rsidRPr="008D6B51">
              <w:rPr>
                <w:rFonts w:eastAsia="Times New Roman"/>
                <w:bCs/>
                <w:color w:val="000000"/>
                <w:sz w:val="24"/>
                <w:szCs w:val="18"/>
                <w:lang w:eastAsia="vi-VN"/>
              </w:rPr>
              <w:t>229,0%</w:t>
            </w:r>
          </w:p>
        </w:tc>
      </w:tr>
      <w:tr w:rsidR="00B1209E" w:rsidRPr="008D6B51" w:rsidTr="00677269">
        <w:tc>
          <w:tcPr>
            <w:tcW w:w="4900" w:type="dxa"/>
          </w:tcPr>
          <w:p w:rsidR="00B1209E" w:rsidRPr="008D6B51" w:rsidRDefault="00FC76C2" w:rsidP="00467398">
            <w:pPr>
              <w:pStyle w:val="ListParagraph"/>
              <w:tabs>
                <w:tab w:val="left" w:pos="567"/>
              </w:tabs>
              <w:spacing w:before="120" w:after="40" w:line="288" w:lineRule="auto"/>
              <w:ind w:left="0"/>
              <w:contextualSpacing w:val="0"/>
              <w:rPr>
                <w:rFonts w:eastAsia="Times New Roman"/>
                <w:b/>
                <w:bCs/>
                <w:color w:val="000000"/>
                <w:sz w:val="24"/>
                <w:szCs w:val="18"/>
                <w:lang w:val="vi-VN" w:eastAsia="vi-VN"/>
              </w:rPr>
            </w:pPr>
            <w:r w:rsidRPr="008D6B51">
              <w:rPr>
                <w:rFonts w:eastAsia="Times New Roman"/>
                <w:color w:val="000000"/>
                <w:sz w:val="24"/>
                <w:szCs w:val="24"/>
                <w:lang w:val="vi-VN" w:eastAsia="vi-VN"/>
              </w:rPr>
              <w:t>3. Chỉ tiêu về khả năng sinh lợi</w:t>
            </w:r>
          </w:p>
        </w:tc>
        <w:tc>
          <w:tcPr>
            <w:tcW w:w="1134" w:type="dxa"/>
          </w:tcPr>
          <w:p w:rsidR="00B1209E" w:rsidRPr="008D6B51" w:rsidRDefault="00B1209E" w:rsidP="00467398">
            <w:pPr>
              <w:pStyle w:val="ListParagraph"/>
              <w:tabs>
                <w:tab w:val="left" w:pos="567"/>
              </w:tabs>
              <w:spacing w:before="120" w:after="40" w:line="288" w:lineRule="auto"/>
              <w:ind w:left="0"/>
              <w:contextualSpacing w:val="0"/>
              <w:jc w:val="center"/>
              <w:rPr>
                <w:rFonts w:eastAsia="Times New Roman"/>
                <w:bCs/>
                <w:color w:val="000000"/>
                <w:sz w:val="24"/>
                <w:szCs w:val="18"/>
                <w:lang w:val="vi-VN" w:eastAsia="vi-VN"/>
              </w:rPr>
            </w:pPr>
          </w:p>
        </w:tc>
        <w:tc>
          <w:tcPr>
            <w:tcW w:w="1559" w:type="dxa"/>
            <w:vAlign w:val="center"/>
          </w:tcPr>
          <w:p w:rsidR="00B1209E" w:rsidRPr="008D6B51" w:rsidRDefault="00B1209E" w:rsidP="00467398">
            <w:pPr>
              <w:pStyle w:val="ListParagraph"/>
              <w:tabs>
                <w:tab w:val="left" w:pos="567"/>
              </w:tabs>
              <w:spacing w:before="120" w:after="40" w:line="288" w:lineRule="auto"/>
              <w:ind w:left="0" w:right="176"/>
              <w:contextualSpacing w:val="0"/>
              <w:jc w:val="right"/>
              <w:rPr>
                <w:rFonts w:eastAsia="Times New Roman"/>
                <w:bCs/>
                <w:color w:val="000000"/>
                <w:sz w:val="24"/>
                <w:szCs w:val="18"/>
                <w:lang w:val="vi-VN" w:eastAsia="vi-VN"/>
              </w:rPr>
            </w:pPr>
          </w:p>
        </w:tc>
        <w:tc>
          <w:tcPr>
            <w:tcW w:w="1525" w:type="dxa"/>
            <w:vAlign w:val="center"/>
          </w:tcPr>
          <w:p w:rsidR="00B1209E" w:rsidRPr="008D6B51" w:rsidRDefault="00B1209E" w:rsidP="00467398">
            <w:pPr>
              <w:pStyle w:val="ListParagraph"/>
              <w:tabs>
                <w:tab w:val="left" w:pos="567"/>
              </w:tabs>
              <w:spacing w:before="120" w:after="40" w:line="288" w:lineRule="auto"/>
              <w:ind w:left="0" w:right="176"/>
              <w:contextualSpacing w:val="0"/>
              <w:jc w:val="right"/>
              <w:rPr>
                <w:rFonts w:eastAsia="Times New Roman"/>
                <w:bCs/>
                <w:color w:val="000000"/>
                <w:sz w:val="24"/>
                <w:szCs w:val="18"/>
                <w:lang w:val="vi-VN" w:eastAsia="vi-VN"/>
              </w:rPr>
            </w:pPr>
          </w:p>
        </w:tc>
      </w:tr>
      <w:tr w:rsidR="00D81A40" w:rsidRPr="008D6B51" w:rsidTr="00677269">
        <w:tc>
          <w:tcPr>
            <w:tcW w:w="4900" w:type="dxa"/>
          </w:tcPr>
          <w:p w:rsidR="00D81A40" w:rsidRPr="008D6B51" w:rsidRDefault="00D81A40" w:rsidP="00467398">
            <w:pPr>
              <w:pStyle w:val="ListParagraph"/>
              <w:numPr>
                <w:ilvl w:val="0"/>
                <w:numId w:val="29"/>
              </w:numPr>
              <w:tabs>
                <w:tab w:val="left" w:pos="567"/>
              </w:tabs>
              <w:spacing w:before="120" w:after="40" w:line="288" w:lineRule="auto"/>
              <w:contextualSpacing w:val="0"/>
              <w:rPr>
                <w:rFonts w:eastAsia="Times New Roman"/>
                <w:b/>
                <w:bCs/>
                <w:color w:val="000000"/>
                <w:sz w:val="24"/>
                <w:szCs w:val="18"/>
                <w:lang w:val="vi-VN" w:eastAsia="vi-VN"/>
              </w:rPr>
            </w:pPr>
            <w:r w:rsidRPr="008D6B51">
              <w:rPr>
                <w:rFonts w:eastAsia="Times New Roman"/>
                <w:color w:val="000000"/>
                <w:sz w:val="24"/>
                <w:szCs w:val="24"/>
                <w:lang w:val="vi-VN" w:eastAsia="vi-VN"/>
              </w:rPr>
              <w:t>Hệ số Lợi nhuận sau thuế/Doanh thu thuần</w:t>
            </w:r>
          </w:p>
        </w:tc>
        <w:tc>
          <w:tcPr>
            <w:tcW w:w="1134" w:type="dxa"/>
          </w:tcPr>
          <w:p w:rsidR="00D81A40" w:rsidRPr="008D6B51" w:rsidRDefault="00EA0AEF" w:rsidP="00467398">
            <w:pPr>
              <w:pStyle w:val="ListParagraph"/>
              <w:tabs>
                <w:tab w:val="left" w:pos="567"/>
              </w:tabs>
              <w:spacing w:before="120" w:after="40" w:line="288" w:lineRule="auto"/>
              <w:ind w:left="0"/>
              <w:contextualSpacing w:val="0"/>
              <w:jc w:val="center"/>
              <w:rPr>
                <w:rFonts w:eastAsia="Times New Roman"/>
                <w:bCs/>
                <w:color w:val="000000"/>
                <w:sz w:val="24"/>
                <w:szCs w:val="18"/>
                <w:lang w:eastAsia="vi-VN"/>
              </w:rPr>
            </w:pPr>
            <w:r w:rsidRPr="008D6B51">
              <w:rPr>
                <w:rFonts w:eastAsia="Times New Roman"/>
                <w:bCs/>
                <w:color w:val="000000"/>
                <w:sz w:val="24"/>
                <w:szCs w:val="18"/>
                <w:lang w:eastAsia="vi-VN"/>
              </w:rPr>
              <w:t>%</w:t>
            </w:r>
          </w:p>
        </w:tc>
        <w:tc>
          <w:tcPr>
            <w:tcW w:w="1559" w:type="dxa"/>
            <w:vAlign w:val="center"/>
          </w:tcPr>
          <w:p w:rsidR="00D81A40" w:rsidRPr="008D6B51" w:rsidRDefault="00FC76C2" w:rsidP="00467398">
            <w:pPr>
              <w:pStyle w:val="ListParagraph"/>
              <w:tabs>
                <w:tab w:val="left" w:pos="567"/>
              </w:tabs>
              <w:spacing w:before="120" w:after="40" w:line="288" w:lineRule="auto"/>
              <w:ind w:left="0" w:right="176"/>
              <w:contextualSpacing w:val="0"/>
              <w:jc w:val="right"/>
              <w:rPr>
                <w:rFonts w:eastAsia="Times New Roman"/>
                <w:bCs/>
                <w:color w:val="000000"/>
                <w:sz w:val="24"/>
                <w:szCs w:val="18"/>
                <w:lang w:eastAsia="vi-VN"/>
              </w:rPr>
            </w:pPr>
            <w:r w:rsidRPr="008D6B51">
              <w:rPr>
                <w:rFonts w:eastAsia="Times New Roman"/>
                <w:bCs/>
                <w:color w:val="000000"/>
                <w:sz w:val="24"/>
                <w:szCs w:val="18"/>
                <w:lang w:eastAsia="vi-VN"/>
              </w:rPr>
              <w:t>5,07</w:t>
            </w:r>
            <w:r w:rsidR="006D0EAC" w:rsidRPr="008D6B51">
              <w:rPr>
                <w:rFonts w:eastAsia="Times New Roman"/>
                <w:bCs/>
                <w:color w:val="000000"/>
                <w:sz w:val="24"/>
                <w:szCs w:val="18"/>
                <w:lang w:eastAsia="vi-VN"/>
              </w:rPr>
              <w:t>%</w:t>
            </w:r>
          </w:p>
        </w:tc>
        <w:tc>
          <w:tcPr>
            <w:tcW w:w="1525" w:type="dxa"/>
            <w:vAlign w:val="center"/>
          </w:tcPr>
          <w:p w:rsidR="00D81A40" w:rsidRPr="008D6B51" w:rsidRDefault="006D0EAC" w:rsidP="00467398">
            <w:pPr>
              <w:pStyle w:val="ListParagraph"/>
              <w:tabs>
                <w:tab w:val="left" w:pos="567"/>
              </w:tabs>
              <w:spacing w:before="120" w:after="40" w:line="288" w:lineRule="auto"/>
              <w:ind w:left="0" w:right="176"/>
              <w:contextualSpacing w:val="0"/>
              <w:jc w:val="right"/>
              <w:rPr>
                <w:rFonts w:eastAsia="Times New Roman"/>
                <w:bCs/>
                <w:color w:val="000000"/>
                <w:sz w:val="24"/>
                <w:szCs w:val="18"/>
                <w:lang w:eastAsia="vi-VN"/>
              </w:rPr>
            </w:pPr>
            <w:r w:rsidRPr="008D6B51">
              <w:rPr>
                <w:rFonts w:eastAsia="Times New Roman"/>
                <w:bCs/>
                <w:color w:val="000000"/>
                <w:sz w:val="24"/>
                <w:szCs w:val="18"/>
                <w:lang w:eastAsia="vi-VN"/>
              </w:rPr>
              <w:t>4,0%</w:t>
            </w:r>
          </w:p>
        </w:tc>
      </w:tr>
      <w:tr w:rsidR="00D81A40" w:rsidRPr="008D6B51" w:rsidTr="00677269">
        <w:tc>
          <w:tcPr>
            <w:tcW w:w="4900" w:type="dxa"/>
          </w:tcPr>
          <w:p w:rsidR="00D81A40" w:rsidRPr="008D6B51" w:rsidRDefault="00D81A40" w:rsidP="00467398">
            <w:pPr>
              <w:pStyle w:val="ListParagraph"/>
              <w:numPr>
                <w:ilvl w:val="0"/>
                <w:numId w:val="29"/>
              </w:numPr>
              <w:tabs>
                <w:tab w:val="left" w:pos="567"/>
              </w:tabs>
              <w:spacing w:before="120" w:after="40" w:line="288" w:lineRule="auto"/>
              <w:contextualSpacing w:val="0"/>
              <w:rPr>
                <w:rFonts w:eastAsia="Times New Roman"/>
                <w:b/>
                <w:bCs/>
                <w:color w:val="000000"/>
                <w:sz w:val="24"/>
                <w:szCs w:val="18"/>
                <w:lang w:val="vi-VN" w:eastAsia="vi-VN"/>
              </w:rPr>
            </w:pPr>
            <w:r w:rsidRPr="008D6B51">
              <w:rPr>
                <w:rFonts w:eastAsia="Times New Roman"/>
                <w:color w:val="000000"/>
                <w:sz w:val="24"/>
                <w:szCs w:val="24"/>
                <w:lang w:val="vi-VN" w:eastAsia="vi-VN"/>
              </w:rPr>
              <w:t>Hệ số Lợi nhuận sau thuế/vốn chủ sở hữu</w:t>
            </w:r>
          </w:p>
        </w:tc>
        <w:tc>
          <w:tcPr>
            <w:tcW w:w="1134" w:type="dxa"/>
          </w:tcPr>
          <w:p w:rsidR="00D81A40" w:rsidRPr="008D6B51" w:rsidRDefault="00EA0AEF" w:rsidP="00467398">
            <w:pPr>
              <w:pStyle w:val="ListParagraph"/>
              <w:tabs>
                <w:tab w:val="left" w:pos="567"/>
              </w:tabs>
              <w:spacing w:before="120" w:after="40" w:line="288" w:lineRule="auto"/>
              <w:ind w:left="0"/>
              <w:contextualSpacing w:val="0"/>
              <w:jc w:val="center"/>
              <w:rPr>
                <w:rFonts w:eastAsia="Times New Roman"/>
                <w:bCs/>
                <w:color w:val="000000"/>
                <w:sz w:val="24"/>
                <w:szCs w:val="18"/>
                <w:lang w:val="vi-VN" w:eastAsia="vi-VN"/>
              </w:rPr>
            </w:pPr>
            <w:r w:rsidRPr="008D6B51">
              <w:rPr>
                <w:rFonts w:eastAsia="Times New Roman"/>
                <w:bCs/>
                <w:color w:val="000000"/>
                <w:sz w:val="24"/>
                <w:szCs w:val="18"/>
                <w:lang w:eastAsia="vi-VN"/>
              </w:rPr>
              <w:t>%</w:t>
            </w:r>
          </w:p>
        </w:tc>
        <w:tc>
          <w:tcPr>
            <w:tcW w:w="1559" w:type="dxa"/>
            <w:vAlign w:val="center"/>
          </w:tcPr>
          <w:p w:rsidR="00D81A40" w:rsidRPr="008D6B51" w:rsidRDefault="00FC76C2" w:rsidP="00467398">
            <w:pPr>
              <w:pStyle w:val="ListParagraph"/>
              <w:tabs>
                <w:tab w:val="left" w:pos="567"/>
              </w:tabs>
              <w:spacing w:before="120" w:after="40" w:line="288" w:lineRule="auto"/>
              <w:ind w:left="0" w:right="176"/>
              <w:contextualSpacing w:val="0"/>
              <w:jc w:val="right"/>
              <w:rPr>
                <w:rFonts w:eastAsia="Times New Roman"/>
                <w:bCs/>
                <w:color w:val="000000"/>
                <w:sz w:val="24"/>
                <w:szCs w:val="18"/>
                <w:lang w:eastAsia="vi-VN"/>
              </w:rPr>
            </w:pPr>
            <w:r w:rsidRPr="008D6B51">
              <w:rPr>
                <w:rFonts w:eastAsia="Times New Roman"/>
                <w:bCs/>
                <w:color w:val="000000"/>
                <w:sz w:val="24"/>
                <w:szCs w:val="18"/>
                <w:lang w:eastAsia="vi-VN"/>
              </w:rPr>
              <w:t>15,10%</w:t>
            </w:r>
          </w:p>
        </w:tc>
        <w:tc>
          <w:tcPr>
            <w:tcW w:w="1525" w:type="dxa"/>
            <w:vAlign w:val="center"/>
          </w:tcPr>
          <w:p w:rsidR="00D81A40" w:rsidRPr="008D6B51" w:rsidRDefault="006D0EAC" w:rsidP="00467398">
            <w:pPr>
              <w:pStyle w:val="ListParagraph"/>
              <w:tabs>
                <w:tab w:val="left" w:pos="567"/>
              </w:tabs>
              <w:spacing w:before="120" w:after="40" w:line="288" w:lineRule="auto"/>
              <w:ind w:left="0" w:right="176"/>
              <w:contextualSpacing w:val="0"/>
              <w:jc w:val="right"/>
              <w:rPr>
                <w:rFonts w:eastAsia="Times New Roman"/>
                <w:bCs/>
                <w:color w:val="000000"/>
                <w:sz w:val="24"/>
                <w:szCs w:val="18"/>
                <w:lang w:eastAsia="vi-VN"/>
              </w:rPr>
            </w:pPr>
            <w:r w:rsidRPr="008D6B51">
              <w:rPr>
                <w:rFonts w:eastAsia="Times New Roman"/>
                <w:bCs/>
                <w:color w:val="000000"/>
                <w:sz w:val="24"/>
                <w:szCs w:val="18"/>
                <w:lang w:eastAsia="vi-VN"/>
              </w:rPr>
              <w:t>13,8%</w:t>
            </w:r>
          </w:p>
        </w:tc>
      </w:tr>
      <w:tr w:rsidR="00D81A40" w:rsidRPr="008D6B51" w:rsidTr="00677269">
        <w:tc>
          <w:tcPr>
            <w:tcW w:w="4900" w:type="dxa"/>
          </w:tcPr>
          <w:p w:rsidR="00D81A40" w:rsidRPr="008D6B51" w:rsidRDefault="00D81A40" w:rsidP="00467398">
            <w:pPr>
              <w:pStyle w:val="ListParagraph"/>
              <w:numPr>
                <w:ilvl w:val="0"/>
                <w:numId w:val="29"/>
              </w:numPr>
              <w:tabs>
                <w:tab w:val="left" w:pos="567"/>
              </w:tabs>
              <w:spacing w:before="120" w:after="40" w:line="288" w:lineRule="auto"/>
              <w:contextualSpacing w:val="0"/>
              <w:rPr>
                <w:rFonts w:eastAsia="Times New Roman"/>
                <w:b/>
                <w:bCs/>
                <w:color w:val="000000"/>
                <w:sz w:val="24"/>
                <w:szCs w:val="18"/>
                <w:lang w:val="vi-VN" w:eastAsia="vi-VN"/>
              </w:rPr>
            </w:pPr>
            <w:r w:rsidRPr="008D6B51">
              <w:rPr>
                <w:rFonts w:eastAsia="Times New Roman"/>
                <w:color w:val="000000"/>
                <w:sz w:val="24"/>
                <w:szCs w:val="24"/>
                <w:lang w:val="vi-VN" w:eastAsia="vi-VN"/>
              </w:rPr>
              <w:t>Hệ số Lợi nhuận sau thuế/Tổng tài sản</w:t>
            </w:r>
          </w:p>
        </w:tc>
        <w:tc>
          <w:tcPr>
            <w:tcW w:w="1134" w:type="dxa"/>
          </w:tcPr>
          <w:p w:rsidR="00D81A40" w:rsidRPr="008D6B51" w:rsidRDefault="00EA0AEF" w:rsidP="00467398">
            <w:pPr>
              <w:pStyle w:val="ListParagraph"/>
              <w:tabs>
                <w:tab w:val="left" w:pos="567"/>
              </w:tabs>
              <w:spacing w:before="120" w:after="40" w:line="288" w:lineRule="auto"/>
              <w:ind w:left="0"/>
              <w:contextualSpacing w:val="0"/>
              <w:jc w:val="center"/>
              <w:rPr>
                <w:rFonts w:eastAsia="Times New Roman"/>
                <w:bCs/>
                <w:color w:val="000000"/>
                <w:sz w:val="24"/>
                <w:szCs w:val="18"/>
                <w:lang w:val="vi-VN" w:eastAsia="vi-VN"/>
              </w:rPr>
            </w:pPr>
            <w:r w:rsidRPr="008D6B51">
              <w:rPr>
                <w:rFonts w:eastAsia="Times New Roman"/>
                <w:bCs/>
                <w:color w:val="000000"/>
                <w:sz w:val="24"/>
                <w:szCs w:val="18"/>
                <w:lang w:eastAsia="vi-VN"/>
              </w:rPr>
              <w:t>%</w:t>
            </w:r>
          </w:p>
        </w:tc>
        <w:tc>
          <w:tcPr>
            <w:tcW w:w="1559" w:type="dxa"/>
            <w:vAlign w:val="center"/>
          </w:tcPr>
          <w:p w:rsidR="00D81A40" w:rsidRPr="008D6B51" w:rsidRDefault="00FC76C2" w:rsidP="00467398">
            <w:pPr>
              <w:pStyle w:val="ListParagraph"/>
              <w:tabs>
                <w:tab w:val="left" w:pos="567"/>
              </w:tabs>
              <w:spacing w:before="120" w:after="40" w:line="288" w:lineRule="auto"/>
              <w:ind w:left="0" w:right="176"/>
              <w:contextualSpacing w:val="0"/>
              <w:jc w:val="right"/>
              <w:rPr>
                <w:rFonts w:eastAsia="Times New Roman"/>
                <w:bCs/>
                <w:color w:val="000000"/>
                <w:sz w:val="24"/>
                <w:szCs w:val="18"/>
                <w:lang w:eastAsia="vi-VN"/>
              </w:rPr>
            </w:pPr>
            <w:r w:rsidRPr="008D6B51">
              <w:rPr>
                <w:rFonts w:eastAsia="Times New Roman"/>
                <w:bCs/>
                <w:color w:val="000000"/>
                <w:sz w:val="24"/>
                <w:szCs w:val="18"/>
                <w:lang w:eastAsia="vi-VN"/>
              </w:rPr>
              <w:t>6,41%</w:t>
            </w:r>
          </w:p>
        </w:tc>
        <w:tc>
          <w:tcPr>
            <w:tcW w:w="1525" w:type="dxa"/>
            <w:vAlign w:val="center"/>
          </w:tcPr>
          <w:p w:rsidR="00D81A40" w:rsidRPr="008D6B51" w:rsidRDefault="006D0EAC" w:rsidP="00467398">
            <w:pPr>
              <w:pStyle w:val="ListParagraph"/>
              <w:tabs>
                <w:tab w:val="left" w:pos="567"/>
              </w:tabs>
              <w:spacing w:before="120" w:after="40" w:line="288" w:lineRule="auto"/>
              <w:ind w:left="0" w:right="176"/>
              <w:contextualSpacing w:val="0"/>
              <w:jc w:val="right"/>
              <w:rPr>
                <w:rFonts w:eastAsia="Times New Roman"/>
                <w:bCs/>
                <w:color w:val="000000"/>
                <w:sz w:val="24"/>
                <w:szCs w:val="18"/>
                <w:lang w:eastAsia="vi-VN"/>
              </w:rPr>
            </w:pPr>
            <w:r w:rsidRPr="008D6B51">
              <w:rPr>
                <w:rFonts w:eastAsia="Times New Roman"/>
                <w:bCs/>
                <w:color w:val="000000"/>
                <w:sz w:val="24"/>
                <w:szCs w:val="18"/>
                <w:lang w:eastAsia="vi-VN"/>
              </w:rPr>
              <w:t>4,2%</w:t>
            </w:r>
          </w:p>
        </w:tc>
      </w:tr>
      <w:tr w:rsidR="00D81A40" w:rsidRPr="008D6B51" w:rsidTr="00677269">
        <w:tc>
          <w:tcPr>
            <w:tcW w:w="4900" w:type="dxa"/>
          </w:tcPr>
          <w:p w:rsidR="00D81A40" w:rsidRPr="008D6B51" w:rsidRDefault="00D81A40" w:rsidP="00467398">
            <w:pPr>
              <w:pStyle w:val="ListParagraph"/>
              <w:numPr>
                <w:ilvl w:val="0"/>
                <w:numId w:val="29"/>
              </w:numPr>
              <w:tabs>
                <w:tab w:val="left" w:pos="567"/>
              </w:tabs>
              <w:spacing w:before="120" w:after="40" w:line="288" w:lineRule="auto"/>
              <w:contextualSpacing w:val="0"/>
              <w:rPr>
                <w:rFonts w:eastAsia="Times New Roman"/>
                <w:color w:val="000000"/>
                <w:sz w:val="24"/>
                <w:szCs w:val="24"/>
                <w:lang w:val="vi-VN" w:eastAsia="vi-VN"/>
              </w:rPr>
            </w:pPr>
            <w:r w:rsidRPr="008D6B51">
              <w:rPr>
                <w:rFonts w:eastAsia="Times New Roman"/>
                <w:color w:val="000000"/>
                <w:sz w:val="24"/>
                <w:szCs w:val="24"/>
                <w:lang w:val="vi-VN" w:eastAsia="vi-VN"/>
              </w:rPr>
              <w:t>Hệ số Lợi nhuận từ hoạt động kinh doanh/Doanh thu thuần</w:t>
            </w:r>
          </w:p>
        </w:tc>
        <w:tc>
          <w:tcPr>
            <w:tcW w:w="1134" w:type="dxa"/>
          </w:tcPr>
          <w:p w:rsidR="00D81A40" w:rsidRPr="008D6B51" w:rsidRDefault="00EA0AEF" w:rsidP="00467398">
            <w:pPr>
              <w:pStyle w:val="ListParagraph"/>
              <w:tabs>
                <w:tab w:val="left" w:pos="567"/>
              </w:tabs>
              <w:spacing w:before="120" w:after="40" w:line="288" w:lineRule="auto"/>
              <w:ind w:left="0"/>
              <w:contextualSpacing w:val="0"/>
              <w:jc w:val="center"/>
              <w:rPr>
                <w:rFonts w:eastAsia="Times New Roman"/>
                <w:bCs/>
                <w:color w:val="000000"/>
                <w:sz w:val="24"/>
                <w:szCs w:val="18"/>
                <w:lang w:val="vi-VN" w:eastAsia="vi-VN"/>
              </w:rPr>
            </w:pPr>
            <w:r w:rsidRPr="008D6B51">
              <w:rPr>
                <w:rFonts w:eastAsia="Times New Roman"/>
                <w:bCs/>
                <w:color w:val="000000"/>
                <w:sz w:val="24"/>
                <w:szCs w:val="18"/>
                <w:lang w:eastAsia="vi-VN"/>
              </w:rPr>
              <w:t>%</w:t>
            </w:r>
          </w:p>
        </w:tc>
        <w:tc>
          <w:tcPr>
            <w:tcW w:w="1559" w:type="dxa"/>
            <w:vAlign w:val="center"/>
          </w:tcPr>
          <w:p w:rsidR="00D81A40" w:rsidRPr="008D6B51" w:rsidRDefault="00FC76C2" w:rsidP="00467398">
            <w:pPr>
              <w:pStyle w:val="ListParagraph"/>
              <w:tabs>
                <w:tab w:val="left" w:pos="567"/>
              </w:tabs>
              <w:spacing w:before="120" w:after="40" w:line="288" w:lineRule="auto"/>
              <w:ind w:left="0" w:right="176"/>
              <w:contextualSpacing w:val="0"/>
              <w:jc w:val="right"/>
              <w:rPr>
                <w:rFonts w:eastAsia="Times New Roman"/>
                <w:bCs/>
                <w:color w:val="000000"/>
                <w:sz w:val="24"/>
                <w:szCs w:val="18"/>
                <w:lang w:eastAsia="vi-VN"/>
              </w:rPr>
            </w:pPr>
            <w:r w:rsidRPr="008D6B51">
              <w:rPr>
                <w:rFonts w:eastAsia="Times New Roman"/>
                <w:bCs/>
                <w:color w:val="000000"/>
                <w:sz w:val="24"/>
                <w:szCs w:val="18"/>
                <w:lang w:eastAsia="vi-VN"/>
              </w:rPr>
              <w:t>6,32%</w:t>
            </w:r>
          </w:p>
        </w:tc>
        <w:tc>
          <w:tcPr>
            <w:tcW w:w="1525" w:type="dxa"/>
            <w:vAlign w:val="center"/>
          </w:tcPr>
          <w:p w:rsidR="00D81A40" w:rsidRPr="008D6B51" w:rsidRDefault="006D0EAC" w:rsidP="00467398">
            <w:pPr>
              <w:pStyle w:val="ListParagraph"/>
              <w:tabs>
                <w:tab w:val="left" w:pos="567"/>
              </w:tabs>
              <w:spacing w:before="120" w:after="40" w:line="288" w:lineRule="auto"/>
              <w:ind w:left="0" w:right="176"/>
              <w:contextualSpacing w:val="0"/>
              <w:jc w:val="right"/>
              <w:rPr>
                <w:rFonts w:eastAsia="Times New Roman"/>
                <w:bCs/>
                <w:color w:val="000000"/>
                <w:sz w:val="24"/>
                <w:szCs w:val="18"/>
                <w:lang w:eastAsia="vi-VN"/>
              </w:rPr>
            </w:pPr>
            <w:r w:rsidRPr="008D6B51">
              <w:rPr>
                <w:rFonts w:eastAsia="Times New Roman"/>
                <w:bCs/>
                <w:color w:val="000000"/>
                <w:sz w:val="24"/>
                <w:szCs w:val="18"/>
                <w:lang w:eastAsia="vi-VN"/>
              </w:rPr>
              <w:t>5,0%</w:t>
            </w:r>
          </w:p>
        </w:tc>
      </w:tr>
      <w:tr w:rsidR="00D81A40" w:rsidRPr="008D6B51" w:rsidTr="00677269">
        <w:tc>
          <w:tcPr>
            <w:tcW w:w="4900" w:type="dxa"/>
          </w:tcPr>
          <w:p w:rsidR="00D81A40" w:rsidRPr="008D6B51" w:rsidRDefault="00EA0AEF" w:rsidP="00467398">
            <w:pPr>
              <w:pStyle w:val="ListParagraph"/>
              <w:numPr>
                <w:ilvl w:val="0"/>
                <w:numId w:val="29"/>
              </w:numPr>
              <w:tabs>
                <w:tab w:val="left" w:pos="567"/>
              </w:tabs>
              <w:spacing w:before="120" w:after="40" w:line="288" w:lineRule="auto"/>
              <w:contextualSpacing w:val="0"/>
              <w:rPr>
                <w:rFonts w:eastAsia="Times New Roman"/>
                <w:color w:val="000000"/>
                <w:sz w:val="24"/>
                <w:szCs w:val="24"/>
                <w:lang w:val="vi-VN" w:eastAsia="vi-VN"/>
              </w:rPr>
            </w:pPr>
            <w:r w:rsidRPr="008D6B51">
              <w:rPr>
                <w:rFonts w:eastAsia="Times New Roman"/>
                <w:color w:val="000000"/>
                <w:sz w:val="24"/>
                <w:szCs w:val="24"/>
                <w:lang w:val="vi-VN" w:eastAsia="vi-VN"/>
              </w:rPr>
              <w:t>Thu nhập</w:t>
            </w:r>
            <w:r w:rsidR="00D81A40" w:rsidRPr="008D6B51">
              <w:rPr>
                <w:rFonts w:eastAsia="Times New Roman"/>
                <w:color w:val="000000"/>
                <w:sz w:val="24"/>
                <w:szCs w:val="24"/>
                <w:lang w:val="vi-VN" w:eastAsia="vi-VN"/>
              </w:rPr>
              <w:t xml:space="preserve"> trên vốn cổ phần</w:t>
            </w:r>
            <w:r w:rsidRPr="008D6B51">
              <w:rPr>
                <w:rFonts w:eastAsia="Times New Roman"/>
                <w:color w:val="000000"/>
                <w:sz w:val="24"/>
                <w:szCs w:val="24"/>
                <w:lang w:val="vi-VN" w:eastAsia="vi-VN"/>
              </w:rPr>
              <w:t xml:space="preserve"> (EPS)</w:t>
            </w:r>
          </w:p>
        </w:tc>
        <w:tc>
          <w:tcPr>
            <w:tcW w:w="1134" w:type="dxa"/>
          </w:tcPr>
          <w:p w:rsidR="00D81A40" w:rsidRPr="008D6B51" w:rsidRDefault="00EA0AEF" w:rsidP="00467398">
            <w:pPr>
              <w:pStyle w:val="ListParagraph"/>
              <w:tabs>
                <w:tab w:val="left" w:pos="567"/>
              </w:tabs>
              <w:spacing w:before="120" w:after="40" w:line="288" w:lineRule="auto"/>
              <w:ind w:left="0"/>
              <w:contextualSpacing w:val="0"/>
              <w:jc w:val="center"/>
              <w:rPr>
                <w:rFonts w:eastAsia="Times New Roman"/>
                <w:bCs/>
                <w:color w:val="000000"/>
                <w:sz w:val="24"/>
                <w:szCs w:val="18"/>
                <w:lang w:eastAsia="vi-VN"/>
              </w:rPr>
            </w:pPr>
            <w:r w:rsidRPr="008D6B51">
              <w:rPr>
                <w:rFonts w:eastAsia="Times New Roman"/>
                <w:bCs/>
                <w:color w:val="000000"/>
                <w:sz w:val="24"/>
                <w:szCs w:val="18"/>
                <w:lang w:eastAsia="vi-VN"/>
              </w:rPr>
              <w:t>Đồng</w:t>
            </w:r>
          </w:p>
        </w:tc>
        <w:tc>
          <w:tcPr>
            <w:tcW w:w="1559" w:type="dxa"/>
            <w:vAlign w:val="center"/>
          </w:tcPr>
          <w:p w:rsidR="00D81A40" w:rsidRPr="008D6B51" w:rsidRDefault="00FC76C2" w:rsidP="00467398">
            <w:pPr>
              <w:pStyle w:val="ListParagraph"/>
              <w:tabs>
                <w:tab w:val="left" w:pos="567"/>
              </w:tabs>
              <w:spacing w:before="120" w:after="40" w:line="288" w:lineRule="auto"/>
              <w:ind w:left="0" w:right="176"/>
              <w:contextualSpacing w:val="0"/>
              <w:jc w:val="right"/>
              <w:rPr>
                <w:rFonts w:eastAsia="Times New Roman"/>
                <w:bCs/>
                <w:color w:val="000000"/>
                <w:sz w:val="24"/>
                <w:szCs w:val="18"/>
                <w:lang w:eastAsia="vi-VN"/>
              </w:rPr>
            </w:pPr>
            <w:r w:rsidRPr="008D6B51">
              <w:rPr>
                <w:rFonts w:eastAsia="Times New Roman"/>
                <w:bCs/>
                <w:color w:val="000000"/>
                <w:sz w:val="24"/>
                <w:szCs w:val="18"/>
                <w:lang w:eastAsia="vi-VN"/>
              </w:rPr>
              <w:t>2.313</w:t>
            </w:r>
          </w:p>
        </w:tc>
        <w:tc>
          <w:tcPr>
            <w:tcW w:w="1525" w:type="dxa"/>
            <w:vAlign w:val="center"/>
          </w:tcPr>
          <w:p w:rsidR="00D81A40" w:rsidRPr="008D6B51" w:rsidRDefault="006D0EAC" w:rsidP="00467398">
            <w:pPr>
              <w:pStyle w:val="ListParagraph"/>
              <w:tabs>
                <w:tab w:val="left" w:pos="567"/>
              </w:tabs>
              <w:spacing w:before="120" w:after="40" w:line="288" w:lineRule="auto"/>
              <w:ind w:left="0" w:right="176"/>
              <w:contextualSpacing w:val="0"/>
              <w:jc w:val="right"/>
              <w:rPr>
                <w:rFonts w:eastAsia="Times New Roman"/>
                <w:bCs/>
                <w:color w:val="000000"/>
                <w:sz w:val="24"/>
                <w:szCs w:val="18"/>
                <w:lang w:eastAsia="vi-VN"/>
              </w:rPr>
            </w:pPr>
            <w:r w:rsidRPr="008D6B51">
              <w:rPr>
                <w:rFonts w:eastAsia="Times New Roman"/>
                <w:bCs/>
                <w:color w:val="000000"/>
                <w:sz w:val="24"/>
                <w:szCs w:val="18"/>
                <w:lang w:eastAsia="vi-VN"/>
              </w:rPr>
              <w:t>2.054</w:t>
            </w:r>
          </w:p>
        </w:tc>
      </w:tr>
    </w:tbl>
    <w:p w:rsidR="00646701" w:rsidRDefault="00734811" w:rsidP="009C7208">
      <w:pPr>
        <w:spacing w:after="40" w:line="288" w:lineRule="auto"/>
        <w:jc w:val="right"/>
        <w:rPr>
          <w:rFonts w:eastAsia="Times New Roman"/>
          <w:i/>
          <w:color w:val="000000"/>
          <w:sz w:val="24"/>
          <w:szCs w:val="24"/>
          <w:lang w:eastAsia="vi-VN"/>
        </w:rPr>
      </w:pPr>
      <w:r w:rsidRPr="008D6B51">
        <w:rPr>
          <w:rFonts w:eastAsia="Times New Roman"/>
          <w:i/>
          <w:color w:val="000000"/>
          <w:sz w:val="24"/>
          <w:szCs w:val="24"/>
          <w:lang w:val="vi-VN" w:eastAsia="vi-VN"/>
        </w:rPr>
        <w:t>(Nguồn:</w:t>
      </w:r>
      <w:r w:rsidRPr="00734811">
        <w:rPr>
          <w:rFonts w:eastAsia="Times New Roman"/>
          <w:i/>
          <w:color w:val="000000"/>
          <w:sz w:val="24"/>
          <w:szCs w:val="24"/>
          <w:lang w:val="vi-VN" w:eastAsia="vi-VN"/>
        </w:rPr>
        <w:t xml:space="preserve">BCTC kiểm toán năm 2016,2017 và </w:t>
      </w:r>
      <w:r w:rsidR="009C7208">
        <w:rPr>
          <w:rFonts w:eastAsia="Times New Roman"/>
          <w:i/>
          <w:color w:val="000000"/>
          <w:sz w:val="24"/>
          <w:szCs w:val="24"/>
          <w:lang w:eastAsia="vi-VN"/>
        </w:rPr>
        <w:t xml:space="preserve">BCTC </w:t>
      </w:r>
      <w:r w:rsidR="0000210E">
        <w:rPr>
          <w:rFonts w:eastAsia="Times New Roman"/>
          <w:i/>
          <w:color w:val="000000"/>
          <w:sz w:val="24"/>
          <w:szCs w:val="24"/>
          <w:lang w:eastAsia="vi-VN"/>
        </w:rPr>
        <w:t xml:space="preserve">6 tháng </w:t>
      </w:r>
      <w:r w:rsidRPr="00734811">
        <w:rPr>
          <w:rFonts w:eastAsia="Times New Roman"/>
          <w:i/>
          <w:color w:val="000000"/>
          <w:sz w:val="24"/>
          <w:szCs w:val="24"/>
          <w:lang w:val="vi-VN" w:eastAsia="vi-VN"/>
        </w:rPr>
        <w:t>2018 của NPS)</w:t>
      </w:r>
    </w:p>
    <w:p w:rsidR="00413B2C" w:rsidRPr="00413B2C" w:rsidRDefault="00413B2C" w:rsidP="009C7208">
      <w:pPr>
        <w:spacing w:after="40" w:line="288" w:lineRule="auto"/>
        <w:jc w:val="right"/>
        <w:rPr>
          <w:rFonts w:eastAsia="Times New Roman"/>
          <w:b/>
          <w:bCs/>
          <w:color w:val="000000"/>
          <w:sz w:val="24"/>
          <w:szCs w:val="18"/>
          <w:lang w:eastAsia="vi-VN"/>
        </w:rPr>
      </w:pPr>
    </w:p>
    <w:p w:rsidR="00677269" w:rsidRPr="00677269" w:rsidRDefault="00717CF7" w:rsidP="00467398">
      <w:pPr>
        <w:pStyle w:val="ListParagraph"/>
        <w:numPr>
          <w:ilvl w:val="0"/>
          <w:numId w:val="6"/>
        </w:numPr>
        <w:tabs>
          <w:tab w:val="left" w:pos="567"/>
        </w:tabs>
        <w:spacing w:after="40" w:line="288" w:lineRule="auto"/>
        <w:ind w:left="0" w:firstLine="0"/>
        <w:contextualSpacing w:val="0"/>
        <w:outlineLvl w:val="1"/>
        <w:rPr>
          <w:rFonts w:eastAsia="Times New Roman"/>
          <w:b/>
          <w:bCs/>
          <w:color w:val="000000"/>
          <w:sz w:val="24"/>
          <w:szCs w:val="18"/>
          <w:lang w:val="vi-VN" w:eastAsia="vi-VN"/>
        </w:rPr>
      </w:pPr>
      <w:bookmarkStart w:id="17" w:name="_Toc527799072"/>
      <w:r w:rsidRPr="008D6B51">
        <w:rPr>
          <w:rFonts w:eastAsia="Times New Roman"/>
          <w:b/>
          <w:bCs/>
          <w:color w:val="000000"/>
          <w:sz w:val="24"/>
          <w:szCs w:val="18"/>
          <w:lang w:val="vi-VN" w:eastAsia="vi-VN"/>
        </w:rPr>
        <w:lastRenderedPageBreak/>
        <w:t>Kế hoạch lợi nhuận và cổ tức năm tiếp theo</w:t>
      </w:r>
      <w:bookmarkEnd w:id="17"/>
    </w:p>
    <w:tbl>
      <w:tblPr>
        <w:tblStyle w:val="TableGrid"/>
        <w:tblW w:w="0" w:type="auto"/>
        <w:tblInd w:w="170" w:type="dxa"/>
        <w:tblLook w:val="04A0" w:firstRow="1" w:lastRow="0" w:firstColumn="1" w:lastColumn="0" w:noHBand="0" w:noVBand="1"/>
      </w:tblPr>
      <w:tblGrid>
        <w:gridCol w:w="4758"/>
        <w:gridCol w:w="2126"/>
        <w:gridCol w:w="2234"/>
      </w:tblGrid>
      <w:tr w:rsidR="00F92023" w:rsidRPr="008D6B51" w:rsidTr="00E24CCD">
        <w:tc>
          <w:tcPr>
            <w:tcW w:w="4758" w:type="dxa"/>
            <w:vMerge w:val="restart"/>
            <w:vAlign w:val="center"/>
          </w:tcPr>
          <w:p w:rsidR="00F92023" w:rsidRPr="00E24CCD" w:rsidRDefault="00F92023" w:rsidP="00827FBE">
            <w:pPr>
              <w:pStyle w:val="ListParagraph"/>
              <w:tabs>
                <w:tab w:val="left" w:pos="567"/>
              </w:tabs>
              <w:spacing w:before="120" w:after="40" w:line="312" w:lineRule="auto"/>
              <w:ind w:left="0"/>
              <w:jc w:val="center"/>
              <w:rPr>
                <w:rFonts w:eastAsia="Times New Roman"/>
                <w:b/>
                <w:bCs/>
                <w:color w:val="000000"/>
                <w:sz w:val="24"/>
                <w:szCs w:val="18"/>
                <w:lang w:eastAsia="vi-VN"/>
              </w:rPr>
            </w:pPr>
            <w:r w:rsidRPr="00E24CCD">
              <w:rPr>
                <w:rFonts w:eastAsia="Times New Roman"/>
                <w:b/>
                <w:bCs/>
                <w:color w:val="000000"/>
                <w:sz w:val="24"/>
                <w:szCs w:val="18"/>
                <w:lang w:eastAsia="vi-VN"/>
              </w:rPr>
              <w:t>Chỉ tiêu</w:t>
            </w:r>
          </w:p>
        </w:tc>
        <w:tc>
          <w:tcPr>
            <w:tcW w:w="4360" w:type="dxa"/>
            <w:gridSpan w:val="2"/>
            <w:vAlign w:val="center"/>
          </w:tcPr>
          <w:p w:rsidR="00F92023" w:rsidRPr="00E24CCD" w:rsidRDefault="00F92023" w:rsidP="00827FBE">
            <w:pPr>
              <w:pStyle w:val="ListParagraph"/>
              <w:tabs>
                <w:tab w:val="left" w:pos="567"/>
              </w:tabs>
              <w:spacing w:before="120" w:after="40" w:line="312" w:lineRule="auto"/>
              <w:ind w:left="0"/>
              <w:jc w:val="center"/>
              <w:rPr>
                <w:rFonts w:eastAsia="Times New Roman"/>
                <w:b/>
                <w:bCs/>
                <w:color w:val="000000"/>
                <w:sz w:val="24"/>
                <w:szCs w:val="18"/>
                <w:lang w:eastAsia="vi-VN"/>
              </w:rPr>
            </w:pPr>
            <w:r w:rsidRPr="00E24CCD">
              <w:rPr>
                <w:rFonts w:eastAsia="Times New Roman"/>
                <w:b/>
                <w:bCs/>
                <w:color w:val="000000"/>
                <w:sz w:val="24"/>
                <w:szCs w:val="18"/>
                <w:lang w:eastAsia="vi-VN"/>
              </w:rPr>
              <w:t>Năm 2018</w:t>
            </w:r>
          </w:p>
        </w:tc>
      </w:tr>
      <w:tr w:rsidR="00F92023" w:rsidRPr="008D6B51" w:rsidTr="00E24CCD">
        <w:tc>
          <w:tcPr>
            <w:tcW w:w="4758" w:type="dxa"/>
            <w:vMerge/>
            <w:vAlign w:val="center"/>
          </w:tcPr>
          <w:p w:rsidR="00F92023" w:rsidRPr="00E24CCD" w:rsidRDefault="00F92023" w:rsidP="00827FBE">
            <w:pPr>
              <w:pStyle w:val="ListParagraph"/>
              <w:tabs>
                <w:tab w:val="left" w:pos="567"/>
              </w:tabs>
              <w:spacing w:before="120" w:after="40" w:line="312" w:lineRule="auto"/>
              <w:ind w:left="0"/>
              <w:jc w:val="center"/>
              <w:rPr>
                <w:rFonts w:eastAsia="Times New Roman"/>
                <w:b/>
                <w:bCs/>
                <w:color w:val="000000"/>
                <w:sz w:val="24"/>
                <w:szCs w:val="18"/>
                <w:lang w:val="vi-VN" w:eastAsia="vi-VN"/>
              </w:rPr>
            </w:pPr>
          </w:p>
        </w:tc>
        <w:tc>
          <w:tcPr>
            <w:tcW w:w="2126" w:type="dxa"/>
            <w:vAlign w:val="center"/>
          </w:tcPr>
          <w:p w:rsidR="00F92023" w:rsidRPr="00E24CCD" w:rsidRDefault="00F92023" w:rsidP="00827FBE">
            <w:pPr>
              <w:pStyle w:val="ListParagraph"/>
              <w:tabs>
                <w:tab w:val="left" w:pos="567"/>
              </w:tabs>
              <w:spacing w:before="120" w:after="40" w:line="312" w:lineRule="auto"/>
              <w:ind w:left="0"/>
              <w:jc w:val="center"/>
              <w:rPr>
                <w:rFonts w:eastAsia="Times New Roman"/>
                <w:b/>
                <w:bCs/>
                <w:color w:val="000000"/>
                <w:sz w:val="24"/>
                <w:szCs w:val="18"/>
                <w:lang w:val="vi-VN" w:eastAsia="vi-VN"/>
              </w:rPr>
            </w:pPr>
            <w:r w:rsidRPr="00E24CCD">
              <w:rPr>
                <w:rFonts w:eastAsia="Times New Roman"/>
                <w:b/>
                <w:bCs/>
                <w:color w:val="000000"/>
                <w:sz w:val="24"/>
                <w:szCs w:val="24"/>
                <w:lang w:eastAsia="vi-VN"/>
              </w:rPr>
              <w:t>Kế hoạch</w:t>
            </w:r>
          </w:p>
        </w:tc>
        <w:tc>
          <w:tcPr>
            <w:tcW w:w="2234" w:type="dxa"/>
            <w:vAlign w:val="center"/>
          </w:tcPr>
          <w:p w:rsidR="00F92023" w:rsidRPr="00E24CCD" w:rsidRDefault="00F92023" w:rsidP="00827FBE">
            <w:pPr>
              <w:pStyle w:val="ListParagraph"/>
              <w:tabs>
                <w:tab w:val="left" w:pos="567"/>
              </w:tabs>
              <w:spacing w:before="120" w:after="40" w:line="312" w:lineRule="auto"/>
              <w:ind w:left="0"/>
              <w:jc w:val="center"/>
              <w:rPr>
                <w:rFonts w:eastAsia="Times New Roman"/>
                <w:b/>
                <w:bCs/>
                <w:color w:val="000000"/>
                <w:sz w:val="24"/>
                <w:szCs w:val="18"/>
                <w:lang w:val="vi-VN" w:eastAsia="vi-VN"/>
              </w:rPr>
            </w:pPr>
            <w:r w:rsidRPr="00E24CCD">
              <w:rPr>
                <w:rFonts w:eastAsia="Times New Roman"/>
                <w:b/>
                <w:bCs/>
                <w:color w:val="000000"/>
                <w:sz w:val="24"/>
                <w:szCs w:val="24"/>
                <w:lang w:eastAsia="vi-VN"/>
              </w:rPr>
              <w:t>% tăng giảm so</w:t>
            </w:r>
            <w:r w:rsidR="004C5418" w:rsidRPr="00E24CCD">
              <w:rPr>
                <w:rFonts w:eastAsia="Times New Roman"/>
                <w:b/>
                <w:bCs/>
                <w:color w:val="000000"/>
                <w:sz w:val="24"/>
                <w:szCs w:val="24"/>
                <w:lang w:eastAsia="vi-VN"/>
              </w:rPr>
              <w:t xml:space="preserve"> với năm 2017</w:t>
            </w:r>
          </w:p>
        </w:tc>
      </w:tr>
      <w:tr w:rsidR="00F92023" w:rsidRPr="008D6B51" w:rsidTr="00677269">
        <w:tc>
          <w:tcPr>
            <w:tcW w:w="4758" w:type="dxa"/>
          </w:tcPr>
          <w:p w:rsidR="00F92023" w:rsidRPr="008D6B51" w:rsidRDefault="00F92023" w:rsidP="00827FBE">
            <w:pPr>
              <w:pStyle w:val="ListParagraph"/>
              <w:tabs>
                <w:tab w:val="left" w:pos="567"/>
              </w:tabs>
              <w:spacing w:before="120" w:after="40" w:line="312" w:lineRule="auto"/>
              <w:ind w:left="0"/>
              <w:rPr>
                <w:rFonts w:eastAsia="Times New Roman"/>
                <w:bCs/>
                <w:color w:val="000000"/>
                <w:sz w:val="24"/>
                <w:szCs w:val="18"/>
                <w:lang w:eastAsia="vi-VN"/>
              </w:rPr>
            </w:pPr>
            <w:r w:rsidRPr="008D6B51">
              <w:rPr>
                <w:rFonts w:eastAsia="Times New Roman"/>
                <w:bCs/>
                <w:color w:val="000000"/>
                <w:sz w:val="24"/>
                <w:szCs w:val="18"/>
                <w:lang w:eastAsia="vi-VN"/>
              </w:rPr>
              <w:t>Tổng doanh thu</w:t>
            </w:r>
            <w:r w:rsidR="009E33D3" w:rsidRPr="008D6B51">
              <w:rPr>
                <w:rFonts w:eastAsia="Times New Roman"/>
                <w:bCs/>
                <w:color w:val="000000"/>
                <w:sz w:val="24"/>
                <w:szCs w:val="18"/>
                <w:lang w:eastAsia="vi-VN"/>
              </w:rPr>
              <w:t xml:space="preserve"> (tỷ</w:t>
            </w:r>
            <w:r w:rsidR="004C5418" w:rsidRPr="008D6B51">
              <w:rPr>
                <w:rFonts w:eastAsia="Times New Roman"/>
                <w:bCs/>
                <w:color w:val="000000"/>
                <w:sz w:val="24"/>
                <w:szCs w:val="18"/>
                <w:lang w:eastAsia="vi-VN"/>
              </w:rPr>
              <w:t xml:space="preserve"> đồng)</w:t>
            </w:r>
          </w:p>
        </w:tc>
        <w:tc>
          <w:tcPr>
            <w:tcW w:w="2126" w:type="dxa"/>
          </w:tcPr>
          <w:p w:rsidR="00F92023" w:rsidRPr="008D6B51" w:rsidRDefault="004C5418" w:rsidP="00827FBE">
            <w:pPr>
              <w:pStyle w:val="ListParagraph"/>
              <w:tabs>
                <w:tab w:val="left" w:pos="567"/>
                <w:tab w:val="left" w:pos="1451"/>
              </w:tabs>
              <w:spacing w:before="120" w:after="40" w:line="312" w:lineRule="auto"/>
              <w:ind w:left="0" w:right="317"/>
              <w:jc w:val="right"/>
              <w:rPr>
                <w:rFonts w:eastAsia="Times New Roman"/>
                <w:bCs/>
                <w:color w:val="000000"/>
                <w:sz w:val="24"/>
                <w:szCs w:val="18"/>
                <w:lang w:eastAsia="vi-VN"/>
              </w:rPr>
            </w:pPr>
            <w:r w:rsidRPr="008D6B51">
              <w:rPr>
                <w:rFonts w:eastAsia="Times New Roman"/>
                <w:bCs/>
                <w:color w:val="000000"/>
                <w:sz w:val="24"/>
                <w:szCs w:val="18"/>
                <w:lang w:eastAsia="vi-VN"/>
              </w:rPr>
              <w:t>322,19</w:t>
            </w:r>
          </w:p>
        </w:tc>
        <w:tc>
          <w:tcPr>
            <w:tcW w:w="2234" w:type="dxa"/>
          </w:tcPr>
          <w:p w:rsidR="00F92023" w:rsidRPr="008D6B51" w:rsidRDefault="008F5038" w:rsidP="00827FBE">
            <w:pPr>
              <w:pStyle w:val="ListParagraph"/>
              <w:tabs>
                <w:tab w:val="left" w:pos="567"/>
              </w:tabs>
              <w:spacing w:before="120" w:after="40" w:line="312" w:lineRule="auto"/>
              <w:ind w:left="0" w:right="317"/>
              <w:jc w:val="right"/>
              <w:rPr>
                <w:rFonts w:eastAsia="Times New Roman"/>
                <w:bCs/>
                <w:color w:val="000000"/>
                <w:sz w:val="24"/>
                <w:szCs w:val="18"/>
                <w:lang w:eastAsia="vi-VN"/>
              </w:rPr>
            </w:pPr>
            <w:r w:rsidRPr="008D6B51">
              <w:rPr>
                <w:rFonts w:eastAsia="Times New Roman"/>
                <w:bCs/>
                <w:color w:val="000000"/>
                <w:sz w:val="24"/>
                <w:szCs w:val="18"/>
                <w:lang w:eastAsia="vi-VN"/>
              </w:rPr>
              <w:t>24,5%</w:t>
            </w:r>
          </w:p>
        </w:tc>
      </w:tr>
      <w:tr w:rsidR="00F92023" w:rsidRPr="008D6B51" w:rsidTr="00677269">
        <w:tc>
          <w:tcPr>
            <w:tcW w:w="4758" w:type="dxa"/>
          </w:tcPr>
          <w:p w:rsidR="00F92023" w:rsidRPr="008D6B51" w:rsidRDefault="00F92023" w:rsidP="00827FBE">
            <w:pPr>
              <w:pStyle w:val="ListParagraph"/>
              <w:tabs>
                <w:tab w:val="left" w:pos="567"/>
              </w:tabs>
              <w:spacing w:before="120" w:after="40" w:line="312" w:lineRule="auto"/>
              <w:ind w:left="0"/>
              <w:rPr>
                <w:rFonts w:eastAsia="Times New Roman"/>
                <w:bCs/>
                <w:color w:val="000000"/>
                <w:sz w:val="24"/>
                <w:szCs w:val="18"/>
                <w:lang w:val="vi-VN" w:eastAsia="vi-VN"/>
              </w:rPr>
            </w:pPr>
            <w:r w:rsidRPr="008D6B51">
              <w:rPr>
                <w:rFonts w:eastAsia="Times New Roman"/>
                <w:bCs/>
                <w:color w:val="000000"/>
                <w:sz w:val="24"/>
                <w:szCs w:val="18"/>
                <w:lang w:val="vi-VN" w:eastAsia="vi-VN"/>
              </w:rPr>
              <w:t>Tổng chi phí</w:t>
            </w:r>
            <w:r w:rsidR="009E33D3" w:rsidRPr="008D6B51">
              <w:rPr>
                <w:rFonts w:eastAsia="Times New Roman"/>
                <w:bCs/>
                <w:color w:val="000000"/>
                <w:sz w:val="24"/>
                <w:szCs w:val="18"/>
                <w:lang w:val="vi-VN" w:eastAsia="vi-VN"/>
              </w:rPr>
              <w:t xml:space="preserve"> (t</w:t>
            </w:r>
            <w:r w:rsidR="009E33D3" w:rsidRPr="008D6B51">
              <w:rPr>
                <w:rFonts w:eastAsia="Times New Roman"/>
                <w:bCs/>
                <w:color w:val="000000"/>
                <w:sz w:val="24"/>
                <w:szCs w:val="18"/>
                <w:lang w:eastAsia="vi-VN"/>
              </w:rPr>
              <w:t>ỷ</w:t>
            </w:r>
            <w:r w:rsidR="004C5418" w:rsidRPr="008D6B51">
              <w:rPr>
                <w:rFonts w:eastAsia="Times New Roman"/>
                <w:bCs/>
                <w:color w:val="000000"/>
                <w:sz w:val="24"/>
                <w:szCs w:val="18"/>
                <w:lang w:val="vi-VN" w:eastAsia="vi-VN"/>
              </w:rPr>
              <w:t xml:space="preserve"> đồng)</w:t>
            </w:r>
          </w:p>
        </w:tc>
        <w:tc>
          <w:tcPr>
            <w:tcW w:w="2126" w:type="dxa"/>
          </w:tcPr>
          <w:p w:rsidR="00F92023" w:rsidRPr="008D6B51" w:rsidRDefault="004C5418" w:rsidP="00827FBE">
            <w:pPr>
              <w:pStyle w:val="ListParagraph"/>
              <w:tabs>
                <w:tab w:val="left" w:pos="567"/>
                <w:tab w:val="left" w:pos="1451"/>
              </w:tabs>
              <w:spacing w:before="120" w:after="40" w:line="312" w:lineRule="auto"/>
              <w:ind w:left="0" w:right="317"/>
              <w:jc w:val="right"/>
              <w:rPr>
                <w:rFonts w:eastAsia="Times New Roman"/>
                <w:bCs/>
                <w:color w:val="000000"/>
                <w:sz w:val="24"/>
                <w:szCs w:val="18"/>
                <w:lang w:eastAsia="vi-VN"/>
              </w:rPr>
            </w:pPr>
            <w:r w:rsidRPr="008D6B51">
              <w:rPr>
                <w:rFonts w:eastAsia="Times New Roman"/>
                <w:bCs/>
                <w:color w:val="000000"/>
                <w:sz w:val="24"/>
                <w:szCs w:val="18"/>
                <w:lang w:eastAsia="vi-VN"/>
              </w:rPr>
              <w:t>301,60</w:t>
            </w:r>
          </w:p>
        </w:tc>
        <w:tc>
          <w:tcPr>
            <w:tcW w:w="2234" w:type="dxa"/>
          </w:tcPr>
          <w:p w:rsidR="00F92023" w:rsidRPr="008D6B51" w:rsidRDefault="008F5038" w:rsidP="00827FBE">
            <w:pPr>
              <w:pStyle w:val="ListParagraph"/>
              <w:tabs>
                <w:tab w:val="left" w:pos="567"/>
              </w:tabs>
              <w:spacing w:before="120" w:after="40" w:line="312" w:lineRule="auto"/>
              <w:ind w:left="0" w:right="317"/>
              <w:jc w:val="right"/>
              <w:rPr>
                <w:rFonts w:eastAsia="Times New Roman"/>
                <w:bCs/>
                <w:color w:val="000000"/>
                <w:sz w:val="24"/>
                <w:szCs w:val="18"/>
                <w:lang w:eastAsia="vi-VN"/>
              </w:rPr>
            </w:pPr>
            <w:r w:rsidRPr="008D6B51">
              <w:rPr>
                <w:rFonts w:eastAsia="Times New Roman"/>
                <w:bCs/>
                <w:color w:val="000000"/>
                <w:sz w:val="24"/>
                <w:szCs w:val="18"/>
                <w:lang w:eastAsia="vi-VN"/>
              </w:rPr>
              <w:t>22,7%</w:t>
            </w:r>
          </w:p>
        </w:tc>
      </w:tr>
      <w:tr w:rsidR="00F92023" w:rsidRPr="008D6B51" w:rsidTr="00677269">
        <w:tc>
          <w:tcPr>
            <w:tcW w:w="4758" w:type="dxa"/>
          </w:tcPr>
          <w:p w:rsidR="00F92023" w:rsidRPr="008D6B51" w:rsidRDefault="008D35AB" w:rsidP="00827FBE">
            <w:pPr>
              <w:pStyle w:val="ListParagraph"/>
              <w:tabs>
                <w:tab w:val="left" w:pos="567"/>
              </w:tabs>
              <w:spacing w:before="120" w:after="40" w:line="312" w:lineRule="auto"/>
              <w:ind w:left="0"/>
              <w:rPr>
                <w:rFonts w:eastAsia="Times New Roman"/>
                <w:bCs/>
                <w:color w:val="000000"/>
                <w:sz w:val="24"/>
                <w:szCs w:val="18"/>
                <w:lang w:val="vi-VN" w:eastAsia="vi-VN"/>
              </w:rPr>
            </w:pPr>
            <w:r w:rsidRPr="008D6B51">
              <w:rPr>
                <w:rFonts w:eastAsia="Times New Roman"/>
                <w:color w:val="000000"/>
                <w:sz w:val="24"/>
                <w:szCs w:val="24"/>
                <w:lang w:val="vi-VN" w:eastAsia="vi-VN"/>
              </w:rPr>
              <w:t>Lợi nhuận trước</w:t>
            </w:r>
            <w:r w:rsidR="004C5418" w:rsidRPr="008D6B51">
              <w:rPr>
                <w:rFonts w:eastAsia="Times New Roman"/>
                <w:color w:val="000000"/>
                <w:sz w:val="24"/>
                <w:szCs w:val="24"/>
                <w:lang w:val="vi-VN" w:eastAsia="vi-VN"/>
              </w:rPr>
              <w:t xml:space="preserve"> thuế</w:t>
            </w:r>
            <w:r w:rsidR="009E33D3" w:rsidRPr="008D6B51">
              <w:rPr>
                <w:rFonts w:eastAsia="Times New Roman"/>
                <w:color w:val="000000"/>
                <w:sz w:val="24"/>
                <w:szCs w:val="24"/>
                <w:lang w:val="vi-VN" w:eastAsia="vi-VN"/>
              </w:rPr>
              <w:t xml:space="preserve"> (tỷ đồng)</w:t>
            </w:r>
          </w:p>
        </w:tc>
        <w:tc>
          <w:tcPr>
            <w:tcW w:w="2126" w:type="dxa"/>
          </w:tcPr>
          <w:p w:rsidR="00F92023" w:rsidRPr="008D6B51" w:rsidRDefault="008D35AB" w:rsidP="00827FBE">
            <w:pPr>
              <w:pStyle w:val="ListParagraph"/>
              <w:tabs>
                <w:tab w:val="left" w:pos="567"/>
                <w:tab w:val="left" w:pos="1451"/>
              </w:tabs>
              <w:spacing w:before="120" w:after="40" w:line="312" w:lineRule="auto"/>
              <w:ind w:left="0" w:right="317"/>
              <w:jc w:val="right"/>
              <w:rPr>
                <w:rFonts w:eastAsia="Times New Roman"/>
                <w:bCs/>
                <w:color w:val="000000"/>
                <w:sz w:val="24"/>
                <w:szCs w:val="18"/>
                <w:lang w:eastAsia="vi-VN"/>
              </w:rPr>
            </w:pPr>
            <w:r w:rsidRPr="008D6B51">
              <w:rPr>
                <w:rFonts w:eastAsia="Times New Roman"/>
                <w:bCs/>
                <w:color w:val="000000"/>
                <w:sz w:val="24"/>
                <w:szCs w:val="18"/>
                <w:lang w:eastAsia="vi-VN"/>
              </w:rPr>
              <w:t>20,67</w:t>
            </w:r>
          </w:p>
        </w:tc>
        <w:tc>
          <w:tcPr>
            <w:tcW w:w="2234" w:type="dxa"/>
          </w:tcPr>
          <w:p w:rsidR="00F92023" w:rsidRPr="008D6B51" w:rsidRDefault="008F5038" w:rsidP="00827FBE">
            <w:pPr>
              <w:pStyle w:val="ListParagraph"/>
              <w:tabs>
                <w:tab w:val="left" w:pos="567"/>
              </w:tabs>
              <w:spacing w:before="120" w:after="40" w:line="312" w:lineRule="auto"/>
              <w:ind w:left="0" w:right="317"/>
              <w:jc w:val="right"/>
              <w:rPr>
                <w:rFonts w:eastAsia="Times New Roman"/>
                <w:bCs/>
                <w:color w:val="000000"/>
                <w:sz w:val="24"/>
                <w:szCs w:val="18"/>
                <w:lang w:eastAsia="vi-VN"/>
              </w:rPr>
            </w:pPr>
            <w:r w:rsidRPr="008D6B51">
              <w:rPr>
                <w:rFonts w:eastAsia="Times New Roman"/>
                <w:bCs/>
                <w:color w:val="000000"/>
                <w:sz w:val="24"/>
                <w:szCs w:val="18"/>
                <w:lang w:eastAsia="vi-VN"/>
              </w:rPr>
              <w:t>59,7%</w:t>
            </w:r>
          </w:p>
        </w:tc>
      </w:tr>
      <w:tr w:rsidR="004C5418" w:rsidRPr="008D6B51" w:rsidTr="00677269">
        <w:tc>
          <w:tcPr>
            <w:tcW w:w="4758" w:type="dxa"/>
          </w:tcPr>
          <w:p w:rsidR="004C5418" w:rsidRPr="008D6B51" w:rsidRDefault="004C5418" w:rsidP="00827FBE">
            <w:pPr>
              <w:pStyle w:val="ListParagraph"/>
              <w:tabs>
                <w:tab w:val="left" w:pos="567"/>
              </w:tabs>
              <w:spacing w:before="120" w:after="40" w:line="312" w:lineRule="auto"/>
              <w:ind w:left="0"/>
              <w:rPr>
                <w:rFonts w:eastAsia="Times New Roman"/>
                <w:color w:val="000000"/>
                <w:sz w:val="24"/>
                <w:szCs w:val="24"/>
                <w:lang w:val="vi-VN" w:eastAsia="vi-VN"/>
              </w:rPr>
            </w:pPr>
            <w:r w:rsidRPr="008D6B51">
              <w:rPr>
                <w:rFonts w:eastAsia="Times New Roman"/>
                <w:color w:val="000000"/>
                <w:sz w:val="24"/>
                <w:szCs w:val="24"/>
                <w:lang w:eastAsia="vi-VN"/>
              </w:rPr>
              <w:t>Tỷ lệ chia cổ tức</w:t>
            </w:r>
            <w:r w:rsidR="009E33D3" w:rsidRPr="008D6B51">
              <w:rPr>
                <w:rFonts w:eastAsia="Times New Roman"/>
                <w:color w:val="000000"/>
                <w:sz w:val="24"/>
                <w:szCs w:val="24"/>
                <w:lang w:eastAsia="vi-VN"/>
              </w:rPr>
              <w:t xml:space="preserve"> (%)</w:t>
            </w:r>
          </w:p>
        </w:tc>
        <w:tc>
          <w:tcPr>
            <w:tcW w:w="2126" w:type="dxa"/>
          </w:tcPr>
          <w:p w:rsidR="004C5418" w:rsidRPr="008D6B51" w:rsidRDefault="008D35AB" w:rsidP="00827FBE">
            <w:pPr>
              <w:pStyle w:val="ListParagraph"/>
              <w:tabs>
                <w:tab w:val="left" w:pos="567"/>
                <w:tab w:val="left" w:pos="1451"/>
              </w:tabs>
              <w:spacing w:before="120" w:after="40" w:line="312" w:lineRule="auto"/>
              <w:ind w:left="0" w:right="317"/>
              <w:jc w:val="right"/>
              <w:rPr>
                <w:rFonts w:eastAsia="Times New Roman"/>
                <w:bCs/>
                <w:color w:val="000000"/>
                <w:sz w:val="24"/>
                <w:szCs w:val="18"/>
                <w:lang w:eastAsia="vi-VN"/>
              </w:rPr>
            </w:pPr>
            <w:r w:rsidRPr="008D6B51">
              <w:rPr>
                <w:rFonts w:eastAsia="Times New Roman"/>
                <w:bCs/>
                <w:color w:val="000000"/>
                <w:sz w:val="24"/>
                <w:szCs w:val="18"/>
                <w:lang w:eastAsia="vi-VN"/>
              </w:rPr>
              <w:t>12%</w:t>
            </w:r>
          </w:p>
        </w:tc>
        <w:tc>
          <w:tcPr>
            <w:tcW w:w="2234" w:type="dxa"/>
          </w:tcPr>
          <w:p w:rsidR="004C5418" w:rsidRPr="008D6B51" w:rsidRDefault="008D35AB" w:rsidP="00827FBE">
            <w:pPr>
              <w:pStyle w:val="ListParagraph"/>
              <w:tabs>
                <w:tab w:val="left" w:pos="567"/>
              </w:tabs>
              <w:spacing w:before="120" w:after="40" w:line="312" w:lineRule="auto"/>
              <w:ind w:left="0" w:right="317"/>
              <w:jc w:val="right"/>
              <w:rPr>
                <w:rFonts w:eastAsia="Times New Roman"/>
                <w:bCs/>
                <w:color w:val="000000"/>
                <w:sz w:val="24"/>
                <w:szCs w:val="18"/>
                <w:lang w:eastAsia="vi-VN"/>
              </w:rPr>
            </w:pPr>
            <w:r w:rsidRPr="008D6B51">
              <w:rPr>
                <w:rFonts w:eastAsia="Times New Roman"/>
                <w:bCs/>
                <w:color w:val="000000"/>
                <w:sz w:val="24"/>
                <w:szCs w:val="18"/>
                <w:lang w:eastAsia="vi-VN"/>
              </w:rPr>
              <w:t>0%</w:t>
            </w:r>
          </w:p>
        </w:tc>
      </w:tr>
    </w:tbl>
    <w:p w:rsidR="00211011" w:rsidRDefault="00677269" w:rsidP="00DB4886">
      <w:pPr>
        <w:shd w:val="clear" w:color="auto" w:fill="FFFFFF"/>
        <w:spacing w:after="40" w:line="288" w:lineRule="auto"/>
        <w:jc w:val="right"/>
        <w:rPr>
          <w:rFonts w:eastAsia="Times New Roman"/>
          <w:i/>
          <w:color w:val="000000"/>
          <w:sz w:val="24"/>
          <w:szCs w:val="24"/>
          <w:lang w:eastAsia="vi-VN"/>
        </w:rPr>
      </w:pPr>
      <w:r w:rsidRPr="008D6B51">
        <w:rPr>
          <w:rFonts w:eastAsia="Times New Roman"/>
          <w:i/>
          <w:color w:val="000000"/>
          <w:sz w:val="24"/>
          <w:szCs w:val="24"/>
          <w:lang w:val="vi-VN" w:eastAsia="vi-VN"/>
        </w:rPr>
        <w:t>(Nguồn: CTCP Dịch vụ sửa chữa Nhiệt điện miền Bắc)</w:t>
      </w:r>
    </w:p>
    <w:p w:rsidR="00827FBE" w:rsidRPr="00827FBE" w:rsidRDefault="00827FBE" w:rsidP="00827FBE">
      <w:pPr>
        <w:pStyle w:val="ListParagraph"/>
        <w:numPr>
          <w:ilvl w:val="0"/>
          <w:numId w:val="29"/>
        </w:numPr>
        <w:tabs>
          <w:tab w:val="left" w:pos="360"/>
        </w:tabs>
        <w:spacing w:after="40" w:line="312" w:lineRule="auto"/>
        <w:ind w:left="1080"/>
        <w:outlineLvl w:val="1"/>
        <w:rPr>
          <w:sz w:val="24"/>
          <w:lang w:val="nl-NL"/>
        </w:rPr>
      </w:pPr>
      <w:bookmarkStart w:id="18" w:name="_Toc467357404"/>
      <w:r w:rsidRPr="00827FBE">
        <w:rPr>
          <w:sz w:val="24"/>
          <w:lang w:val="nl-NL"/>
        </w:rPr>
        <w:t>Căn cứ để đạt được kế hoạch lợi nhuận và cổ tức:</w:t>
      </w:r>
      <w:bookmarkEnd w:id="18"/>
    </w:p>
    <w:p w:rsidR="00827FBE" w:rsidRPr="00827FBE" w:rsidRDefault="00827FBE" w:rsidP="00827FBE">
      <w:pPr>
        <w:tabs>
          <w:tab w:val="left" w:pos="360"/>
        </w:tabs>
        <w:spacing w:after="40" w:line="312" w:lineRule="auto"/>
        <w:ind w:left="720"/>
        <w:rPr>
          <w:sz w:val="24"/>
          <w:lang w:val="pt-BR"/>
        </w:rPr>
      </w:pPr>
      <w:r w:rsidRPr="00827FBE">
        <w:rPr>
          <w:sz w:val="24"/>
          <w:lang w:val="pt-BR"/>
        </w:rPr>
        <w:t>Căn cứ vào sự phát triển của nền kinh tế Việt Nam đang trên đà phát triển Công nghiệp hóa hiện đại hóa và triển vọng phát triển của ngành. Những năm gần đây các dự án trọng điểm về các nhà máy Nhiệt điện được ưu tiên phát triển nên tốc độ phát triển các ngành Nhiệt điện phát triển mạnh dẫn đến nhu cầu của thị trường về dịch vụ sửa chữa là vô cùng lớn và Công ty cố gắng tăng doanh thu từ việc cung cấp vật tư, thiết bị, tuy nhiên doanh thu phụ thuộc nhiều vào kết quả đấu thấu.</w:t>
      </w:r>
    </w:p>
    <w:p w:rsidR="00827FBE" w:rsidRPr="00827FBE" w:rsidRDefault="00827FBE" w:rsidP="00827FBE">
      <w:pPr>
        <w:tabs>
          <w:tab w:val="left" w:pos="360"/>
        </w:tabs>
        <w:spacing w:after="40" w:line="312" w:lineRule="auto"/>
        <w:ind w:left="720"/>
        <w:rPr>
          <w:sz w:val="24"/>
          <w:lang w:val="pt-BR"/>
        </w:rPr>
      </w:pPr>
      <w:r w:rsidRPr="00827FBE">
        <w:rPr>
          <w:sz w:val="24"/>
          <w:lang w:val="pt-BR"/>
        </w:rPr>
        <w:t>Công ty có thuận lợi từ nguồn nhân lực có kinh nghiệm, kỹ thuật cao và được trang bị cơ bản máy thi công, công cụ chuyên dụng. Bên cạnh đó công ty cũng tiếp tực đầu tư  tài sản và đào tạo nguồn nhân lực kế cận.</w:t>
      </w:r>
    </w:p>
    <w:p w:rsidR="00641318" w:rsidRPr="00641318" w:rsidRDefault="00AA2A0F" w:rsidP="00827FBE">
      <w:pPr>
        <w:pStyle w:val="ListParagraph"/>
        <w:numPr>
          <w:ilvl w:val="0"/>
          <w:numId w:val="6"/>
        </w:numPr>
        <w:tabs>
          <w:tab w:val="left" w:pos="709"/>
        </w:tabs>
        <w:spacing w:after="40" w:line="312" w:lineRule="auto"/>
        <w:ind w:left="0" w:firstLine="0"/>
        <w:contextualSpacing w:val="0"/>
        <w:outlineLvl w:val="1"/>
        <w:rPr>
          <w:rFonts w:eastAsia="Times New Roman"/>
          <w:b/>
          <w:bCs/>
          <w:color w:val="000000"/>
          <w:sz w:val="24"/>
          <w:szCs w:val="18"/>
          <w:lang w:val="vi-VN" w:eastAsia="vi-VN"/>
        </w:rPr>
      </w:pPr>
      <w:bookmarkStart w:id="19" w:name="_Toc527799073"/>
      <w:r w:rsidRPr="008D6B51">
        <w:rPr>
          <w:rFonts w:eastAsia="Times New Roman"/>
          <w:b/>
          <w:bCs/>
          <w:color w:val="000000"/>
          <w:sz w:val="24"/>
          <w:szCs w:val="18"/>
          <w:lang w:val="vi-VN" w:eastAsia="vi-VN"/>
        </w:rPr>
        <w:t xml:space="preserve">Thông tin về những cam kết nhưng chưa thực hiện của </w:t>
      </w:r>
      <w:r w:rsidR="00FD0FE2" w:rsidRPr="0040604F">
        <w:rPr>
          <w:rFonts w:eastAsia="Times New Roman"/>
          <w:b/>
          <w:bCs/>
          <w:color w:val="000000"/>
          <w:sz w:val="24"/>
          <w:szCs w:val="18"/>
          <w:lang w:val="vi-VN" w:eastAsia="vi-VN"/>
        </w:rPr>
        <w:t>Công ty:</w:t>
      </w:r>
      <w:bookmarkEnd w:id="19"/>
      <w:r w:rsidR="00FD0FE2" w:rsidRPr="0040604F">
        <w:rPr>
          <w:rFonts w:eastAsia="Times New Roman"/>
          <w:b/>
          <w:bCs/>
          <w:color w:val="000000"/>
          <w:sz w:val="24"/>
          <w:szCs w:val="18"/>
          <w:lang w:val="vi-VN" w:eastAsia="vi-VN"/>
        </w:rPr>
        <w:t xml:space="preserve"> </w:t>
      </w:r>
    </w:p>
    <w:p w:rsidR="00AA2A0F" w:rsidRPr="008D6B51" w:rsidRDefault="00641318" w:rsidP="00827FBE">
      <w:pPr>
        <w:pStyle w:val="ListParagraph"/>
        <w:tabs>
          <w:tab w:val="left" w:pos="709"/>
        </w:tabs>
        <w:spacing w:after="40" w:line="312" w:lineRule="auto"/>
        <w:ind w:left="0"/>
        <w:contextualSpacing w:val="0"/>
        <w:rPr>
          <w:rFonts w:eastAsia="Times New Roman"/>
          <w:b/>
          <w:bCs/>
          <w:color w:val="000000"/>
          <w:sz w:val="24"/>
          <w:szCs w:val="18"/>
          <w:lang w:val="vi-VN" w:eastAsia="vi-VN"/>
        </w:rPr>
      </w:pPr>
      <w:r w:rsidRPr="00071975">
        <w:rPr>
          <w:rFonts w:eastAsia="Times New Roman"/>
          <w:b/>
          <w:bCs/>
          <w:color w:val="000000"/>
          <w:sz w:val="24"/>
          <w:szCs w:val="18"/>
          <w:lang w:val="vi-VN" w:eastAsia="vi-VN"/>
        </w:rPr>
        <w:tab/>
      </w:r>
      <w:r w:rsidR="00FD0FE2" w:rsidRPr="0040604F">
        <w:rPr>
          <w:rFonts w:eastAsia="Times New Roman"/>
          <w:bCs/>
          <w:color w:val="000000"/>
          <w:sz w:val="24"/>
          <w:szCs w:val="18"/>
          <w:lang w:val="vi-VN" w:eastAsia="vi-VN"/>
        </w:rPr>
        <w:t>Không có</w:t>
      </w:r>
    </w:p>
    <w:p w:rsidR="00641318" w:rsidRPr="00641318" w:rsidRDefault="00AA2A0F" w:rsidP="00827FBE">
      <w:pPr>
        <w:pStyle w:val="ListParagraph"/>
        <w:numPr>
          <w:ilvl w:val="0"/>
          <w:numId w:val="6"/>
        </w:numPr>
        <w:tabs>
          <w:tab w:val="left" w:pos="709"/>
        </w:tabs>
        <w:spacing w:after="40" w:line="312" w:lineRule="auto"/>
        <w:ind w:left="0" w:firstLine="0"/>
        <w:contextualSpacing w:val="0"/>
        <w:outlineLvl w:val="1"/>
        <w:rPr>
          <w:rFonts w:eastAsia="Times New Roman"/>
          <w:b/>
          <w:bCs/>
          <w:color w:val="000000"/>
          <w:sz w:val="24"/>
          <w:szCs w:val="18"/>
          <w:lang w:val="vi-VN" w:eastAsia="vi-VN"/>
        </w:rPr>
      </w:pPr>
      <w:bookmarkStart w:id="20" w:name="_Toc527799074"/>
      <w:r w:rsidRPr="008D6B51">
        <w:rPr>
          <w:rFonts w:eastAsia="Times New Roman"/>
          <w:b/>
          <w:bCs/>
          <w:color w:val="000000"/>
          <w:sz w:val="24"/>
          <w:szCs w:val="18"/>
          <w:lang w:val="vi-VN" w:eastAsia="vi-VN"/>
        </w:rPr>
        <w:t>Các thông tin, các tranh chấp kiện tụng</w:t>
      </w:r>
      <w:r w:rsidR="001D671E" w:rsidRPr="008D6B51">
        <w:rPr>
          <w:rFonts w:eastAsia="Times New Roman"/>
          <w:b/>
          <w:bCs/>
          <w:color w:val="000000"/>
          <w:sz w:val="24"/>
          <w:szCs w:val="18"/>
          <w:lang w:val="vi-VN" w:eastAsia="vi-VN"/>
        </w:rPr>
        <w:t xml:space="preserve"> liên quan tới công ty mà có thể ảnh hưởng đến giá cả </w:t>
      </w:r>
      <w:r w:rsidR="00FD0FE2" w:rsidRPr="008D6B51">
        <w:rPr>
          <w:rFonts w:eastAsia="Times New Roman"/>
          <w:b/>
          <w:bCs/>
          <w:color w:val="000000"/>
          <w:sz w:val="24"/>
          <w:szCs w:val="18"/>
          <w:lang w:val="vi-VN" w:eastAsia="vi-VN"/>
        </w:rPr>
        <w:t>quyền mua cổ phần:</w:t>
      </w:r>
      <w:bookmarkEnd w:id="20"/>
      <w:r w:rsidR="00FD0FE2" w:rsidRPr="008D6B51">
        <w:rPr>
          <w:rFonts w:eastAsia="Times New Roman"/>
          <w:b/>
          <w:bCs/>
          <w:color w:val="000000"/>
          <w:sz w:val="24"/>
          <w:szCs w:val="18"/>
          <w:lang w:val="vi-VN" w:eastAsia="vi-VN"/>
        </w:rPr>
        <w:t xml:space="preserve"> </w:t>
      </w:r>
    </w:p>
    <w:p w:rsidR="00DD2D0D" w:rsidRPr="00A24DBE" w:rsidRDefault="00641318" w:rsidP="00827FBE">
      <w:pPr>
        <w:pStyle w:val="ListParagraph"/>
        <w:tabs>
          <w:tab w:val="left" w:pos="709"/>
        </w:tabs>
        <w:spacing w:after="40" w:line="312" w:lineRule="auto"/>
        <w:ind w:left="0"/>
        <w:contextualSpacing w:val="0"/>
        <w:rPr>
          <w:rFonts w:eastAsia="Times New Roman"/>
          <w:bCs/>
          <w:color w:val="000000"/>
          <w:sz w:val="24"/>
          <w:szCs w:val="18"/>
          <w:lang w:eastAsia="vi-VN"/>
        </w:rPr>
      </w:pPr>
      <w:r w:rsidRPr="00071975">
        <w:rPr>
          <w:rFonts w:eastAsia="Times New Roman"/>
          <w:b/>
          <w:bCs/>
          <w:color w:val="000000"/>
          <w:sz w:val="24"/>
          <w:szCs w:val="18"/>
          <w:lang w:val="vi-VN" w:eastAsia="vi-VN"/>
        </w:rPr>
        <w:tab/>
      </w:r>
      <w:r w:rsidR="00677269" w:rsidRPr="00677269">
        <w:rPr>
          <w:rFonts w:eastAsia="Times New Roman"/>
          <w:bCs/>
          <w:color w:val="000000"/>
          <w:sz w:val="24"/>
          <w:szCs w:val="18"/>
          <w:lang w:val="vi-VN" w:eastAsia="vi-VN"/>
        </w:rPr>
        <w:t>K</w:t>
      </w:r>
      <w:r w:rsidR="00FD0FE2" w:rsidRPr="008D6B51">
        <w:rPr>
          <w:rFonts w:eastAsia="Times New Roman"/>
          <w:bCs/>
          <w:color w:val="000000"/>
          <w:sz w:val="24"/>
          <w:szCs w:val="18"/>
          <w:lang w:val="vi-VN" w:eastAsia="vi-VN"/>
        </w:rPr>
        <w:t>hông có</w:t>
      </w:r>
    </w:p>
    <w:p w:rsidR="00A24DBE" w:rsidRPr="004736C7" w:rsidRDefault="00A24DBE" w:rsidP="00827FBE">
      <w:pPr>
        <w:pStyle w:val="ListParagraph"/>
        <w:numPr>
          <w:ilvl w:val="0"/>
          <w:numId w:val="2"/>
        </w:numPr>
        <w:tabs>
          <w:tab w:val="left" w:pos="709"/>
        </w:tabs>
        <w:spacing w:after="40" w:line="312" w:lineRule="auto"/>
        <w:ind w:left="0" w:firstLine="0"/>
        <w:contextualSpacing w:val="0"/>
        <w:outlineLvl w:val="0"/>
        <w:rPr>
          <w:rFonts w:eastAsia="Times New Roman"/>
          <w:b/>
          <w:bCs/>
          <w:color w:val="000000"/>
          <w:sz w:val="24"/>
          <w:szCs w:val="18"/>
          <w:lang w:val="vi-VN" w:eastAsia="vi-VN"/>
        </w:rPr>
      </w:pPr>
      <w:bookmarkStart w:id="21" w:name="_Toc527799075"/>
      <w:r w:rsidRPr="00A24DBE">
        <w:rPr>
          <w:rFonts w:eastAsia="Times New Roman"/>
          <w:b/>
          <w:bCs/>
          <w:color w:val="000000"/>
          <w:sz w:val="24"/>
          <w:szCs w:val="18"/>
          <w:lang w:val="vi-VN" w:eastAsia="vi-VN"/>
        </w:rPr>
        <w:t>THÔNG TIN VỀ ĐỢT PHÁT HÀNH CỔ PHẦN CỦA NPS</w:t>
      </w:r>
      <w:bookmarkEnd w:id="21"/>
    </w:p>
    <w:p w:rsidR="004736C7" w:rsidRDefault="00025015" w:rsidP="00827FBE">
      <w:pPr>
        <w:pStyle w:val="ListParagraph"/>
        <w:tabs>
          <w:tab w:val="left" w:pos="709"/>
        </w:tabs>
        <w:spacing w:after="40" w:line="312" w:lineRule="auto"/>
        <w:ind w:left="709"/>
        <w:contextualSpacing w:val="0"/>
        <w:rPr>
          <w:rFonts w:eastAsia="Times New Roman"/>
          <w:bCs/>
          <w:color w:val="000000"/>
          <w:sz w:val="24"/>
          <w:szCs w:val="18"/>
          <w:lang w:eastAsia="vi-VN"/>
        </w:rPr>
      </w:pPr>
      <w:r>
        <w:rPr>
          <w:rFonts w:eastAsia="Times New Roman"/>
          <w:bCs/>
          <w:color w:val="000000"/>
          <w:sz w:val="24"/>
          <w:szCs w:val="18"/>
          <w:lang w:eastAsia="vi-VN"/>
        </w:rPr>
        <w:t xml:space="preserve">Căn cứ theo Thông báo số 735/TB-NPS-HĐQT ngày 17/07/2018 của Công ty Cổ phần Dịch vụ Sửa chữa Nhiệt điện miền Bắc về việc điều chỉnh phát hành cổ phần, tăng vốn Điều lệ của Công ty và </w:t>
      </w:r>
      <w:r w:rsidR="00AB2F26">
        <w:rPr>
          <w:rFonts w:eastAsia="Times New Roman"/>
          <w:bCs/>
          <w:color w:val="000000"/>
          <w:sz w:val="24"/>
          <w:szCs w:val="18"/>
          <w:lang w:eastAsia="vi-VN"/>
        </w:rPr>
        <w:t xml:space="preserve">Công văn số 1087/CV-NPS-HĐQT ngày 26/09/2018 của HĐQT Công ty Cổ phần dịch vụ sửa chữa Nhiệt điện miền Bắc về việc Gia hạn thời gian đăng ký mua cổ phần NPS thì thông tin về phương án phát hành như sau: </w:t>
      </w:r>
    </w:p>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1"/>
        <w:gridCol w:w="5778"/>
      </w:tblGrid>
      <w:tr w:rsidR="00AB2F26" w:rsidTr="00DB4886">
        <w:tc>
          <w:tcPr>
            <w:tcW w:w="2801" w:type="dxa"/>
          </w:tcPr>
          <w:p w:rsidR="00AB2F26" w:rsidRDefault="00FC52BC" w:rsidP="00DB4886">
            <w:pPr>
              <w:pStyle w:val="ListParagraph"/>
              <w:tabs>
                <w:tab w:val="left" w:pos="709"/>
              </w:tabs>
              <w:spacing w:before="120" w:after="40" w:line="288" w:lineRule="auto"/>
              <w:ind w:left="0"/>
              <w:contextualSpacing w:val="0"/>
              <w:rPr>
                <w:rFonts w:eastAsia="Times New Roman"/>
                <w:bCs/>
                <w:color w:val="000000"/>
                <w:sz w:val="24"/>
                <w:szCs w:val="18"/>
                <w:lang w:eastAsia="vi-VN"/>
              </w:rPr>
            </w:pPr>
            <w:r>
              <w:rPr>
                <w:rFonts w:eastAsia="Times New Roman"/>
                <w:bCs/>
                <w:color w:val="000000"/>
                <w:sz w:val="24"/>
                <w:szCs w:val="18"/>
                <w:lang w:eastAsia="vi-VN"/>
              </w:rPr>
              <w:t>Tên cổ phiếu:</w:t>
            </w:r>
          </w:p>
        </w:tc>
        <w:tc>
          <w:tcPr>
            <w:tcW w:w="5778" w:type="dxa"/>
          </w:tcPr>
          <w:p w:rsidR="00AB2F26" w:rsidRDefault="00FC52BC" w:rsidP="00DB4886">
            <w:pPr>
              <w:pStyle w:val="ListParagraph"/>
              <w:tabs>
                <w:tab w:val="left" w:pos="709"/>
              </w:tabs>
              <w:spacing w:before="120" w:after="40" w:line="288" w:lineRule="auto"/>
              <w:ind w:left="0"/>
              <w:contextualSpacing w:val="0"/>
              <w:rPr>
                <w:rFonts w:eastAsia="Times New Roman"/>
                <w:bCs/>
                <w:color w:val="000000"/>
                <w:sz w:val="24"/>
                <w:szCs w:val="18"/>
                <w:lang w:eastAsia="vi-VN"/>
              </w:rPr>
            </w:pPr>
            <w:r>
              <w:rPr>
                <w:rFonts w:eastAsia="Times New Roman"/>
                <w:bCs/>
                <w:color w:val="000000"/>
                <w:sz w:val="24"/>
                <w:szCs w:val="18"/>
                <w:lang w:eastAsia="vi-VN"/>
              </w:rPr>
              <w:t>Cổ phiếu Công ty Cổ phần Dịch vụ Sửa chữa Nhiệt điện miền Bắc</w:t>
            </w:r>
          </w:p>
        </w:tc>
      </w:tr>
      <w:tr w:rsidR="00AB2F26" w:rsidTr="00DB4886">
        <w:tc>
          <w:tcPr>
            <w:tcW w:w="2801" w:type="dxa"/>
          </w:tcPr>
          <w:p w:rsidR="00AB2F26" w:rsidRDefault="00FC52BC" w:rsidP="00DB4886">
            <w:pPr>
              <w:pStyle w:val="ListParagraph"/>
              <w:tabs>
                <w:tab w:val="left" w:pos="709"/>
              </w:tabs>
              <w:spacing w:before="120" w:after="40" w:line="288" w:lineRule="auto"/>
              <w:ind w:left="0"/>
              <w:contextualSpacing w:val="0"/>
              <w:rPr>
                <w:rFonts w:eastAsia="Times New Roman"/>
                <w:bCs/>
                <w:color w:val="000000"/>
                <w:sz w:val="24"/>
                <w:szCs w:val="18"/>
                <w:lang w:eastAsia="vi-VN"/>
              </w:rPr>
            </w:pPr>
            <w:r>
              <w:rPr>
                <w:rFonts w:eastAsia="Times New Roman"/>
                <w:bCs/>
                <w:color w:val="000000"/>
                <w:sz w:val="24"/>
                <w:szCs w:val="18"/>
                <w:lang w:eastAsia="vi-VN"/>
              </w:rPr>
              <w:t>Loại cổ phần phát hành:</w:t>
            </w:r>
          </w:p>
        </w:tc>
        <w:tc>
          <w:tcPr>
            <w:tcW w:w="5778" w:type="dxa"/>
          </w:tcPr>
          <w:p w:rsidR="00AB2F26" w:rsidRDefault="00FC52BC" w:rsidP="00DB4886">
            <w:pPr>
              <w:pStyle w:val="ListParagraph"/>
              <w:tabs>
                <w:tab w:val="left" w:pos="709"/>
              </w:tabs>
              <w:spacing w:before="120" w:after="40" w:line="288" w:lineRule="auto"/>
              <w:ind w:left="0"/>
              <w:contextualSpacing w:val="0"/>
              <w:rPr>
                <w:rFonts w:eastAsia="Times New Roman"/>
                <w:bCs/>
                <w:color w:val="000000"/>
                <w:sz w:val="24"/>
                <w:szCs w:val="18"/>
                <w:lang w:eastAsia="vi-VN"/>
              </w:rPr>
            </w:pPr>
            <w:r>
              <w:rPr>
                <w:rFonts w:eastAsia="Times New Roman"/>
                <w:bCs/>
                <w:color w:val="000000"/>
                <w:sz w:val="24"/>
                <w:szCs w:val="18"/>
                <w:lang w:eastAsia="vi-VN"/>
              </w:rPr>
              <w:t>Cổ phần phổ thông</w:t>
            </w:r>
          </w:p>
        </w:tc>
      </w:tr>
      <w:tr w:rsidR="00AB2F26" w:rsidTr="00DB4886">
        <w:tc>
          <w:tcPr>
            <w:tcW w:w="2801" w:type="dxa"/>
          </w:tcPr>
          <w:p w:rsidR="00AB2F26" w:rsidRDefault="00FC52BC" w:rsidP="00DB4886">
            <w:pPr>
              <w:pStyle w:val="ListParagraph"/>
              <w:tabs>
                <w:tab w:val="left" w:pos="709"/>
              </w:tabs>
              <w:spacing w:before="120" w:after="40" w:line="288" w:lineRule="auto"/>
              <w:ind w:left="0"/>
              <w:contextualSpacing w:val="0"/>
              <w:rPr>
                <w:rFonts w:eastAsia="Times New Roman"/>
                <w:bCs/>
                <w:color w:val="000000"/>
                <w:sz w:val="24"/>
                <w:szCs w:val="18"/>
                <w:lang w:eastAsia="vi-VN"/>
              </w:rPr>
            </w:pPr>
            <w:r>
              <w:rPr>
                <w:rFonts w:eastAsia="Times New Roman"/>
                <w:bCs/>
                <w:color w:val="000000"/>
                <w:sz w:val="24"/>
                <w:szCs w:val="18"/>
                <w:lang w:eastAsia="vi-VN"/>
              </w:rPr>
              <w:t xml:space="preserve">Mệnh giá: </w:t>
            </w:r>
          </w:p>
        </w:tc>
        <w:tc>
          <w:tcPr>
            <w:tcW w:w="5778" w:type="dxa"/>
          </w:tcPr>
          <w:p w:rsidR="00AB2F26" w:rsidRDefault="00FC52BC" w:rsidP="00DB4886">
            <w:pPr>
              <w:pStyle w:val="ListParagraph"/>
              <w:tabs>
                <w:tab w:val="left" w:pos="709"/>
              </w:tabs>
              <w:spacing w:before="120" w:after="40" w:line="288" w:lineRule="auto"/>
              <w:ind w:left="0"/>
              <w:contextualSpacing w:val="0"/>
              <w:rPr>
                <w:rFonts w:eastAsia="Times New Roman"/>
                <w:bCs/>
                <w:color w:val="000000"/>
                <w:sz w:val="24"/>
                <w:szCs w:val="18"/>
                <w:lang w:eastAsia="vi-VN"/>
              </w:rPr>
            </w:pPr>
            <w:r>
              <w:rPr>
                <w:rFonts w:eastAsia="Times New Roman"/>
                <w:bCs/>
                <w:color w:val="000000"/>
                <w:sz w:val="24"/>
                <w:szCs w:val="18"/>
                <w:lang w:eastAsia="vi-VN"/>
              </w:rPr>
              <w:t>10.000 đồng/cổ phần</w:t>
            </w:r>
          </w:p>
        </w:tc>
      </w:tr>
      <w:tr w:rsidR="00AB2F26" w:rsidTr="00DB4886">
        <w:tc>
          <w:tcPr>
            <w:tcW w:w="2801" w:type="dxa"/>
          </w:tcPr>
          <w:p w:rsidR="00AB2F26" w:rsidRDefault="00FC52BC" w:rsidP="00DB4886">
            <w:pPr>
              <w:pStyle w:val="ListParagraph"/>
              <w:tabs>
                <w:tab w:val="left" w:pos="709"/>
              </w:tabs>
              <w:spacing w:before="120" w:after="40" w:line="288" w:lineRule="auto"/>
              <w:ind w:left="0"/>
              <w:contextualSpacing w:val="0"/>
              <w:rPr>
                <w:rFonts w:eastAsia="Times New Roman"/>
                <w:bCs/>
                <w:color w:val="000000"/>
                <w:sz w:val="24"/>
                <w:szCs w:val="18"/>
                <w:lang w:eastAsia="vi-VN"/>
              </w:rPr>
            </w:pPr>
            <w:r>
              <w:rPr>
                <w:rFonts w:eastAsia="Times New Roman"/>
                <w:bCs/>
                <w:color w:val="000000"/>
                <w:sz w:val="24"/>
                <w:szCs w:val="18"/>
                <w:lang w:eastAsia="vi-VN"/>
              </w:rPr>
              <w:lastRenderedPageBreak/>
              <w:t>Tổng số cổ phần phát hành thêm:</w:t>
            </w:r>
          </w:p>
        </w:tc>
        <w:tc>
          <w:tcPr>
            <w:tcW w:w="5778" w:type="dxa"/>
          </w:tcPr>
          <w:p w:rsidR="00AB2F26" w:rsidRDefault="008959AC" w:rsidP="00DB4886">
            <w:pPr>
              <w:pStyle w:val="ListParagraph"/>
              <w:tabs>
                <w:tab w:val="left" w:pos="709"/>
              </w:tabs>
              <w:spacing w:before="120" w:after="40" w:line="288" w:lineRule="auto"/>
              <w:ind w:left="0"/>
              <w:contextualSpacing w:val="0"/>
              <w:rPr>
                <w:rFonts w:eastAsia="Times New Roman"/>
                <w:bCs/>
                <w:color w:val="000000"/>
                <w:sz w:val="24"/>
                <w:szCs w:val="18"/>
                <w:lang w:eastAsia="vi-VN"/>
              </w:rPr>
            </w:pPr>
            <w:r>
              <w:rPr>
                <w:rFonts w:eastAsia="Times New Roman"/>
                <w:bCs/>
                <w:color w:val="000000"/>
                <w:sz w:val="24"/>
                <w:szCs w:val="18"/>
                <w:lang w:eastAsia="vi-VN"/>
              </w:rPr>
              <w:t>7.000.000 cổ phiếu</w:t>
            </w:r>
          </w:p>
        </w:tc>
      </w:tr>
      <w:tr w:rsidR="00AB2F26" w:rsidTr="00DB4886">
        <w:tc>
          <w:tcPr>
            <w:tcW w:w="2801" w:type="dxa"/>
          </w:tcPr>
          <w:p w:rsidR="00AB2F26" w:rsidRDefault="008959AC" w:rsidP="00DB4886">
            <w:pPr>
              <w:pStyle w:val="ListParagraph"/>
              <w:tabs>
                <w:tab w:val="left" w:pos="709"/>
              </w:tabs>
              <w:spacing w:before="120" w:after="40" w:line="288" w:lineRule="auto"/>
              <w:ind w:left="0"/>
              <w:contextualSpacing w:val="0"/>
              <w:rPr>
                <w:rFonts w:eastAsia="Times New Roman"/>
                <w:bCs/>
                <w:color w:val="000000"/>
                <w:sz w:val="24"/>
                <w:szCs w:val="18"/>
                <w:lang w:eastAsia="vi-VN"/>
              </w:rPr>
            </w:pPr>
            <w:r>
              <w:rPr>
                <w:rFonts w:eastAsia="Times New Roman"/>
                <w:bCs/>
                <w:color w:val="000000"/>
                <w:sz w:val="24"/>
                <w:szCs w:val="18"/>
                <w:lang w:eastAsia="vi-VN"/>
              </w:rPr>
              <w:t>Giá phát hành cổ phần:</w:t>
            </w:r>
          </w:p>
        </w:tc>
        <w:tc>
          <w:tcPr>
            <w:tcW w:w="5778" w:type="dxa"/>
          </w:tcPr>
          <w:p w:rsidR="00AB2F26" w:rsidRDefault="00616E06" w:rsidP="00DB4886">
            <w:pPr>
              <w:pStyle w:val="ListParagraph"/>
              <w:tabs>
                <w:tab w:val="left" w:pos="709"/>
              </w:tabs>
              <w:spacing w:before="120" w:after="40" w:line="288" w:lineRule="auto"/>
              <w:ind w:left="0"/>
              <w:contextualSpacing w:val="0"/>
              <w:rPr>
                <w:rFonts w:eastAsia="Times New Roman"/>
                <w:bCs/>
                <w:color w:val="000000"/>
                <w:sz w:val="24"/>
                <w:szCs w:val="18"/>
                <w:lang w:eastAsia="vi-VN"/>
              </w:rPr>
            </w:pPr>
            <w:r>
              <w:rPr>
                <w:rFonts w:eastAsia="Times New Roman"/>
                <w:bCs/>
                <w:color w:val="000000"/>
                <w:sz w:val="24"/>
                <w:szCs w:val="18"/>
                <w:lang w:eastAsia="vi-VN"/>
              </w:rPr>
              <w:t>10.000 đồng/cổ phần</w:t>
            </w:r>
          </w:p>
        </w:tc>
      </w:tr>
      <w:tr w:rsidR="00616E06" w:rsidTr="00DB4886">
        <w:tc>
          <w:tcPr>
            <w:tcW w:w="2801" w:type="dxa"/>
          </w:tcPr>
          <w:p w:rsidR="00616E06" w:rsidRDefault="00616E06" w:rsidP="00DB4886">
            <w:pPr>
              <w:pStyle w:val="ListParagraph"/>
              <w:tabs>
                <w:tab w:val="left" w:pos="709"/>
              </w:tabs>
              <w:spacing w:before="120" w:after="40" w:line="288" w:lineRule="auto"/>
              <w:ind w:left="0"/>
              <w:contextualSpacing w:val="0"/>
              <w:rPr>
                <w:rFonts w:eastAsia="Times New Roman"/>
                <w:bCs/>
                <w:color w:val="000000"/>
                <w:sz w:val="24"/>
                <w:szCs w:val="18"/>
                <w:lang w:eastAsia="vi-VN"/>
              </w:rPr>
            </w:pPr>
            <w:r>
              <w:rPr>
                <w:rFonts w:eastAsia="Times New Roman"/>
                <w:bCs/>
                <w:color w:val="000000"/>
                <w:sz w:val="24"/>
                <w:szCs w:val="18"/>
                <w:lang w:eastAsia="vi-VN"/>
              </w:rPr>
              <w:t>Phương thức chào bán:</w:t>
            </w:r>
          </w:p>
        </w:tc>
        <w:tc>
          <w:tcPr>
            <w:tcW w:w="5778" w:type="dxa"/>
          </w:tcPr>
          <w:p w:rsidR="00616E06" w:rsidRDefault="00616E06" w:rsidP="00DB4886">
            <w:pPr>
              <w:pStyle w:val="ListParagraph"/>
              <w:tabs>
                <w:tab w:val="left" w:pos="709"/>
              </w:tabs>
              <w:spacing w:before="120" w:after="40" w:line="288" w:lineRule="auto"/>
              <w:ind w:left="0"/>
              <w:contextualSpacing w:val="0"/>
              <w:rPr>
                <w:rFonts w:eastAsia="Times New Roman"/>
                <w:bCs/>
                <w:color w:val="000000"/>
                <w:sz w:val="24"/>
                <w:szCs w:val="18"/>
                <w:lang w:eastAsia="vi-VN"/>
              </w:rPr>
            </w:pPr>
            <w:r>
              <w:rPr>
                <w:rFonts w:eastAsia="Times New Roman"/>
                <w:bCs/>
                <w:color w:val="000000"/>
                <w:sz w:val="24"/>
                <w:szCs w:val="18"/>
                <w:lang w:eastAsia="vi-VN"/>
              </w:rPr>
              <w:t>Chào bán cho cổ đông hiện hữu có tên ttrong danh sách cổ đông chốt ngày 30/06/2018</w:t>
            </w:r>
          </w:p>
        </w:tc>
      </w:tr>
      <w:tr w:rsidR="00616E06" w:rsidTr="00DB4886">
        <w:tc>
          <w:tcPr>
            <w:tcW w:w="2801" w:type="dxa"/>
          </w:tcPr>
          <w:p w:rsidR="00616E06" w:rsidRDefault="00616E06" w:rsidP="00DB4886">
            <w:pPr>
              <w:pStyle w:val="ListParagraph"/>
              <w:tabs>
                <w:tab w:val="left" w:pos="709"/>
              </w:tabs>
              <w:spacing w:before="120" w:after="40" w:line="288" w:lineRule="auto"/>
              <w:ind w:left="0"/>
              <w:contextualSpacing w:val="0"/>
              <w:rPr>
                <w:rFonts w:eastAsia="Times New Roman"/>
                <w:bCs/>
                <w:color w:val="000000"/>
                <w:sz w:val="24"/>
                <w:szCs w:val="18"/>
                <w:lang w:eastAsia="vi-VN"/>
              </w:rPr>
            </w:pPr>
            <w:r>
              <w:rPr>
                <w:rFonts w:eastAsia="Times New Roman"/>
                <w:bCs/>
                <w:color w:val="000000"/>
                <w:sz w:val="24"/>
                <w:szCs w:val="18"/>
                <w:lang w:eastAsia="vi-VN"/>
              </w:rPr>
              <w:t>Tỷ lệ phát hành :</w:t>
            </w:r>
          </w:p>
        </w:tc>
        <w:tc>
          <w:tcPr>
            <w:tcW w:w="5778" w:type="dxa"/>
          </w:tcPr>
          <w:p w:rsidR="00616E06" w:rsidRDefault="00616E06" w:rsidP="00DB4886">
            <w:pPr>
              <w:pStyle w:val="ListParagraph"/>
              <w:tabs>
                <w:tab w:val="left" w:pos="709"/>
              </w:tabs>
              <w:spacing w:before="120" w:after="40" w:line="288" w:lineRule="auto"/>
              <w:ind w:left="0"/>
              <w:contextualSpacing w:val="0"/>
              <w:rPr>
                <w:rFonts w:eastAsia="Times New Roman"/>
                <w:bCs/>
                <w:color w:val="000000"/>
                <w:sz w:val="24"/>
                <w:szCs w:val="18"/>
                <w:lang w:eastAsia="vi-VN"/>
              </w:rPr>
            </w:pPr>
            <w:r>
              <w:rPr>
                <w:rFonts w:eastAsia="Times New Roman"/>
                <w:bCs/>
                <w:color w:val="000000"/>
                <w:sz w:val="24"/>
                <w:szCs w:val="18"/>
                <w:lang w:eastAsia="vi-VN"/>
              </w:rPr>
              <w:t>1:1,4 (Cổ đông sở hữu 1 cổ phần sẽ nhận được 1 quyền mua, cứ 1 quyền mua sẽ mua thêm 1,4 cổ phần mới phát hành thêm)</w:t>
            </w:r>
          </w:p>
        </w:tc>
      </w:tr>
      <w:tr w:rsidR="00616E06" w:rsidTr="00DB4886">
        <w:tc>
          <w:tcPr>
            <w:tcW w:w="2801" w:type="dxa"/>
          </w:tcPr>
          <w:p w:rsidR="00616E06" w:rsidRDefault="00FC3D80" w:rsidP="00DB4886">
            <w:pPr>
              <w:pStyle w:val="ListParagraph"/>
              <w:tabs>
                <w:tab w:val="left" w:pos="709"/>
              </w:tabs>
              <w:spacing w:before="120" w:after="40" w:line="288" w:lineRule="auto"/>
              <w:ind w:left="0"/>
              <w:contextualSpacing w:val="0"/>
              <w:rPr>
                <w:rFonts w:eastAsia="Times New Roman"/>
                <w:bCs/>
                <w:color w:val="000000"/>
                <w:sz w:val="24"/>
                <w:szCs w:val="18"/>
                <w:lang w:eastAsia="vi-VN"/>
              </w:rPr>
            </w:pPr>
            <w:r>
              <w:rPr>
                <w:rFonts w:eastAsia="Times New Roman"/>
                <w:bCs/>
                <w:color w:val="000000"/>
                <w:sz w:val="24"/>
                <w:szCs w:val="18"/>
                <w:lang w:eastAsia="vi-VN"/>
              </w:rPr>
              <w:t>Mục đích của việc phát hành:</w:t>
            </w:r>
          </w:p>
        </w:tc>
        <w:tc>
          <w:tcPr>
            <w:tcW w:w="5778" w:type="dxa"/>
          </w:tcPr>
          <w:p w:rsidR="00616E06" w:rsidRDefault="00FC3D80" w:rsidP="00DB4886">
            <w:pPr>
              <w:pStyle w:val="ListParagraph"/>
              <w:tabs>
                <w:tab w:val="left" w:pos="709"/>
              </w:tabs>
              <w:spacing w:before="120" w:after="40" w:line="288" w:lineRule="auto"/>
              <w:ind w:left="0"/>
              <w:contextualSpacing w:val="0"/>
              <w:rPr>
                <w:rFonts w:eastAsia="Times New Roman"/>
                <w:bCs/>
                <w:color w:val="000000"/>
                <w:sz w:val="24"/>
                <w:szCs w:val="18"/>
                <w:lang w:eastAsia="vi-VN"/>
              </w:rPr>
            </w:pPr>
            <w:r>
              <w:rPr>
                <w:rFonts w:eastAsia="Times New Roman"/>
                <w:bCs/>
                <w:color w:val="000000"/>
                <w:sz w:val="24"/>
                <w:szCs w:val="18"/>
                <w:lang w:eastAsia="vi-VN"/>
              </w:rPr>
              <w:t>Nâng cao năng lực tài chính và tính cạnh tranh trong hoạt động, bổ sung vốn kinh doanh</w:t>
            </w:r>
          </w:p>
        </w:tc>
      </w:tr>
      <w:tr w:rsidR="00FC3D80" w:rsidTr="00DB4886">
        <w:tc>
          <w:tcPr>
            <w:tcW w:w="2801" w:type="dxa"/>
          </w:tcPr>
          <w:p w:rsidR="00FC3D80" w:rsidRDefault="00FC3D80" w:rsidP="00DB4886">
            <w:pPr>
              <w:pStyle w:val="ListParagraph"/>
              <w:tabs>
                <w:tab w:val="left" w:pos="709"/>
              </w:tabs>
              <w:spacing w:before="120" w:after="40" w:line="288" w:lineRule="auto"/>
              <w:ind w:left="0"/>
              <w:contextualSpacing w:val="0"/>
              <w:rPr>
                <w:rFonts w:eastAsia="Times New Roman"/>
                <w:bCs/>
                <w:color w:val="000000"/>
                <w:sz w:val="24"/>
                <w:szCs w:val="18"/>
                <w:lang w:eastAsia="vi-VN"/>
              </w:rPr>
            </w:pPr>
            <w:r>
              <w:rPr>
                <w:rFonts w:eastAsia="Times New Roman"/>
                <w:bCs/>
                <w:color w:val="000000"/>
                <w:sz w:val="24"/>
                <w:szCs w:val="18"/>
                <w:lang w:eastAsia="vi-VN"/>
              </w:rPr>
              <w:t>Đăng ký mua cổ phần:</w:t>
            </w:r>
          </w:p>
        </w:tc>
        <w:tc>
          <w:tcPr>
            <w:tcW w:w="5778" w:type="dxa"/>
          </w:tcPr>
          <w:p w:rsidR="00FC3D80" w:rsidRDefault="00FC3D80" w:rsidP="00DB4886">
            <w:pPr>
              <w:pStyle w:val="ListParagraph"/>
              <w:tabs>
                <w:tab w:val="left" w:pos="709"/>
              </w:tabs>
              <w:spacing w:before="120" w:after="40" w:line="288" w:lineRule="auto"/>
              <w:ind w:left="0"/>
              <w:contextualSpacing w:val="0"/>
              <w:rPr>
                <w:rFonts w:eastAsia="Times New Roman"/>
                <w:bCs/>
                <w:color w:val="000000"/>
                <w:sz w:val="24"/>
                <w:szCs w:val="18"/>
                <w:lang w:eastAsia="vi-VN"/>
              </w:rPr>
            </w:pPr>
            <w:r>
              <w:rPr>
                <w:rFonts w:eastAsia="Times New Roman"/>
                <w:bCs/>
                <w:color w:val="000000"/>
                <w:sz w:val="24"/>
                <w:szCs w:val="18"/>
                <w:lang w:eastAsia="vi-VN"/>
              </w:rPr>
              <w:t>Ngoài số cổ phần có quyền mua đương nhiên nếu cổ đông có nhu cầu thì cổ đông được quyền</w:t>
            </w:r>
            <w:r w:rsidR="00AC6C7F">
              <w:rPr>
                <w:rFonts w:eastAsia="Times New Roman"/>
                <w:bCs/>
                <w:color w:val="000000"/>
                <w:sz w:val="24"/>
                <w:szCs w:val="18"/>
                <w:lang w:eastAsia="vi-VN"/>
              </w:rPr>
              <w:t xml:space="preserve"> đăng ký mua thêm (với giá phát hành). Số cổ phần đăng ký mua thêm sẽ do HĐQT quyết định theo tỷ lệ giữa tổng số đăng ký mua thêm trên tổng số cổ phần không đăng ký hết. Thời gian đăng ký mua cổ phần và chuyển nhượng quyền mua cổ phần đến ngày 15/11/2018.</w:t>
            </w:r>
          </w:p>
        </w:tc>
      </w:tr>
      <w:tr w:rsidR="00AC6C7F" w:rsidTr="00DB4886">
        <w:tc>
          <w:tcPr>
            <w:tcW w:w="2801" w:type="dxa"/>
          </w:tcPr>
          <w:p w:rsidR="00AC6C7F" w:rsidRDefault="00AC6C7F" w:rsidP="00DB4886">
            <w:pPr>
              <w:pStyle w:val="ListParagraph"/>
              <w:tabs>
                <w:tab w:val="left" w:pos="709"/>
              </w:tabs>
              <w:spacing w:before="120" w:after="40" w:line="288" w:lineRule="auto"/>
              <w:ind w:left="0"/>
              <w:contextualSpacing w:val="0"/>
              <w:rPr>
                <w:rFonts w:eastAsia="Times New Roman"/>
                <w:bCs/>
                <w:color w:val="000000"/>
                <w:sz w:val="24"/>
                <w:szCs w:val="18"/>
                <w:lang w:eastAsia="vi-VN"/>
              </w:rPr>
            </w:pPr>
            <w:r>
              <w:rPr>
                <w:rFonts w:eastAsia="Times New Roman"/>
                <w:bCs/>
                <w:color w:val="000000"/>
                <w:sz w:val="24"/>
                <w:szCs w:val="18"/>
                <w:lang w:eastAsia="vi-VN"/>
              </w:rPr>
              <w:t>Thời gian nộp tiền mua cổ phần:</w:t>
            </w:r>
          </w:p>
        </w:tc>
        <w:tc>
          <w:tcPr>
            <w:tcW w:w="5778" w:type="dxa"/>
          </w:tcPr>
          <w:p w:rsidR="00AC6C7F" w:rsidRDefault="00AC6C7F" w:rsidP="00DB4886">
            <w:pPr>
              <w:pStyle w:val="ListParagraph"/>
              <w:tabs>
                <w:tab w:val="left" w:pos="709"/>
              </w:tabs>
              <w:spacing w:before="120" w:after="40" w:line="288" w:lineRule="auto"/>
              <w:ind w:left="0"/>
              <w:contextualSpacing w:val="0"/>
              <w:rPr>
                <w:rFonts w:eastAsia="Times New Roman"/>
                <w:bCs/>
                <w:color w:val="000000"/>
                <w:sz w:val="24"/>
                <w:szCs w:val="18"/>
                <w:lang w:eastAsia="vi-VN"/>
              </w:rPr>
            </w:pPr>
            <w:r>
              <w:rPr>
                <w:rFonts w:eastAsia="Times New Roman"/>
                <w:bCs/>
                <w:color w:val="000000"/>
                <w:sz w:val="24"/>
                <w:szCs w:val="18"/>
                <w:lang w:eastAsia="vi-VN"/>
              </w:rPr>
              <w:t>Đến ngày 20/11/2018</w:t>
            </w:r>
          </w:p>
        </w:tc>
      </w:tr>
    </w:tbl>
    <w:p w:rsidR="0049512B" w:rsidRPr="0049512B" w:rsidRDefault="0049512B" w:rsidP="0049512B">
      <w:pPr>
        <w:pStyle w:val="ListParagraph"/>
        <w:tabs>
          <w:tab w:val="left" w:pos="709"/>
        </w:tabs>
        <w:spacing w:after="40" w:line="288" w:lineRule="auto"/>
        <w:ind w:left="0"/>
        <w:contextualSpacing w:val="0"/>
        <w:rPr>
          <w:rFonts w:eastAsia="Times New Roman"/>
          <w:b/>
          <w:bCs/>
          <w:color w:val="000000"/>
          <w:sz w:val="24"/>
          <w:szCs w:val="18"/>
          <w:lang w:val="vi-VN" w:eastAsia="vi-VN"/>
        </w:rPr>
      </w:pPr>
      <w:bookmarkStart w:id="22" w:name="_Toc527799076"/>
    </w:p>
    <w:p w:rsidR="00AD63BC" w:rsidRPr="003C1D65" w:rsidRDefault="004736C7" w:rsidP="00467398">
      <w:pPr>
        <w:pStyle w:val="ListParagraph"/>
        <w:numPr>
          <w:ilvl w:val="0"/>
          <w:numId w:val="2"/>
        </w:numPr>
        <w:tabs>
          <w:tab w:val="left" w:pos="709"/>
        </w:tabs>
        <w:spacing w:after="40" w:line="288" w:lineRule="auto"/>
        <w:ind w:left="0" w:firstLine="0"/>
        <w:contextualSpacing w:val="0"/>
        <w:outlineLvl w:val="0"/>
        <w:rPr>
          <w:rFonts w:eastAsia="Times New Roman"/>
          <w:b/>
          <w:bCs/>
          <w:color w:val="000000"/>
          <w:sz w:val="24"/>
          <w:szCs w:val="18"/>
          <w:lang w:val="vi-VN" w:eastAsia="vi-VN"/>
        </w:rPr>
      </w:pPr>
      <w:r>
        <w:rPr>
          <w:rFonts w:eastAsia="Times New Roman"/>
          <w:b/>
          <w:bCs/>
          <w:color w:val="000000"/>
          <w:sz w:val="24"/>
          <w:szCs w:val="18"/>
          <w:lang w:val="vi-VN" w:eastAsia="vi-VN"/>
        </w:rPr>
        <w:t>P</w:t>
      </w:r>
      <w:r w:rsidR="00AD63BC" w:rsidRPr="003C1D65">
        <w:rPr>
          <w:rFonts w:eastAsia="Times New Roman"/>
          <w:b/>
          <w:bCs/>
          <w:color w:val="000000"/>
          <w:sz w:val="24"/>
          <w:szCs w:val="18"/>
          <w:lang w:val="vi-VN" w:eastAsia="vi-VN"/>
        </w:rPr>
        <w:t>HƯƠNG ÁN CHUYỂN NHƯỢNG QUYỀN MUA</w:t>
      </w:r>
      <w:r w:rsidR="00455371" w:rsidRPr="00455371">
        <w:rPr>
          <w:rFonts w:eastAsia="Times New Roman"/>
          <w:b/>
          <w:bCs/>
          <w:color w:val="000000"/>
          <w:sz w:val="24"/>
          <w:szCs w:val="18"/>
          <w:lang w:val="vi-VN" w:eastAsia="vi-VN"/>
        </w:rPr>
        <w:t xml:space="preserve"> CỔ PHẦN</w:t>
      </w:r>
      <w:bookmarkEnd w:id="22"/>
    </w:p>
    <w:p w:rsidR="00455371" w:rsidRPr="00455371" w:rsidRDefault="00AD63BC" w:rsidP="00467398">
      <w:pPr>
        <w:pStyle w:val="ListParagraph"/>
        <w:numPr>
          <w:ilvl w:val="0"/>
          <w:numId w:val="23"/>
        </w:numPr>
        <w:spacing w:after="40" w:line="288" w:lineRule="auto"/>
        <w:ind w:left="0" w:firstLine="0"/>
        <w:contextualSpacing w:val="0"/>
      </w:pPr>
      <w:r w:rsidRPr="008D6B51">
        <w:rPr>
          <w:rFonts w:eastAsia="Times New Roman"/>
          <w:b/>
          <w:bCs/>
          <w:color w:val="000000"/>
          <w:sz w:val="24"/>
          <w:szCs w:val="18"/>
          <w:lang w:eastAsia="vi-VN"/>
        </w:rPr>
        <w:t xml:space="preserve">Loại quyền mua: </w:t>
      </w:r>
    </w:p>
    <w:p w:rsidR="00AD63BC" w:rsidRPr="008D6B51" w:rsidRDefault="00AD63BC" w:rsidP="00467398">
      <w:pPr>
        <w:pStyle w:val="ListParagraph"/>
        <w:spacing w:after="40" w:line="288" w:lineRule="auto"/>
        <w:contextualSpacing w:val="0"/>
      </w:pPr>
      <w:r w:rsidRPr="008D6B51">
        <w:rPr>
          <w:rFonts w:eastAsia="Times New Roman"/>
          <w:bCs/>
          <w:color w:val="000000"/>
          <w:sz w:val="24"/>
          <w:szCs w:val="18"/>
          <w:lang w:eastAsia="vi-VN"/>
        </w:rPr>
        <w:t xml:space="preserve">Quyền mua cổ phần của Công ty cổ phần Dịch vụ sửa chữa Nhiệt điện miền Bắc </w:t>
      </w:r>
      <w:r w:rsidR="00321139" w:rsidRPr="008D6B51">
        <w:rPr>
          <w:rFonts w:eastAsia="Times New Roman"/>
          <w:bCs/>
          <w:color w:val="000000"/>
          <w:sz w:val="24"/>
          <w:szCs w:val="18"/>
          <w:lang w:eastAsia="vi-VN"/>
        </w:rPr>
        <w:t>thuộc sở hữu của Tổng Công ty Phát điện 1</w:t>
      </w:r>
      <w:r w:rsidR="00321139" w:rsidRPr="008D6B51">
        <w:t xml:space="preserve">, </w:t>
      </w:r>
      <w:r w:rsidR="00321139" w:rsidRPr="008D6B51">
        <w:rPr>
          <w:rFonts w:eastAsia="Times New Roman"/>
          <w:bCs/>
          <w:color w:val="000000"/>
          <w:sz w:val="24"/>
          <w:szCs w:val="18"/>
          <w:lang w:eastAsia="vi-VN"/>
        </w:rPr>
        <w:t>Công ty Cổ phần Nhiệt điện Quảng Ninh</w:t>
      </w:r>
      <w:r w:rsidR="00321139" w:rsidRPr="008D6B51">
        <w:t xml:space="preserve">, </w:t>
      </w:r>
      <w:r w:rsidR="00321139" w:rsidRPr="008D6B51">
        <w:rPr>
          <w:rFonts w:eastAsia="Times New Roman"/>
          <w:bCs/>
          <w:color w:val="000000"/>
          <w:sz w:val="24"/>
          <w:szCs w:val="18"/>
          <w:lang w:eastAsia="vi-VN"/>
        </w:rPr>
        <w:t>Công ty Cổ phần Nhiệt điện Ninh Bình</w:t>
      </w:r>
      <w:r w:rsidR="00321139" w:rsidRPr="008D6B51">
        <w:t xml:space="preserve">, </w:t>
      </w:r>
      <w:r w:rsidR="00321139" w:rsidRPr="008D6B51">
        <w:rPr>
          <w:rFonts w:eastAsia="Times New Roman"/>
          <w:bCs/>
          <w:color w:val="000000"/>
          <w:sz w:val="24"/>
          <w:szCs w:val="18"/>
          <w:lang w:eastAsia="vi-VN"/>
        </w:rPr>
        <w:t>Công ty Cổ phần Nhiệt điện Hải Phòng</w:t>
      </w:r>
      <w:r w:rsidR="00321139" w:rsidRPr="008D6B51">
        <w:t xml:space="preserve">, </w:t>
      </w:r>
      <w:r w:rsidR="00321139" w:rsidRPr="008D6B51">
        <w:rPr>
          <w:rFonts w:eastAsia="Times New Roman"/>
          <w:bCs/>
          <w:color w:val="000000"/>
          <w:sz w:val="24"/>
          <w:szCs w:val="18"/>
          <w:lang w:eastAsia="vi-VN"/>
        </w:rPr>
        <w:t>Tổng Công ty Thiết bị điện Đông Anh - Công ty Cổ phần</w:t>
      </w:r>
    </w:p>
    <w:p w:rsidR="00AA662E" w:rsidRDefault="001E196D" w:rsidP="00467398">
      <w:pPr>
        <w:pStyle w:val="ListParagraph"/>
        <w:numPr>
          <w:ilvl w:val="0"/>
          <w:numId w:val="23"/>
        </w:numPr>
        <w:spacing w:after="40" w:line="288" w:lineRule="auto"/>
        <w:ind w:left="0" w:firstLine="0"/>
        <w:contextualSpacing w:val="0"/>
        <w:rPr>
          <w:sz w:val="24"/>
        </w:rPr>
      </w:pPr>
      <w:r w:rsidRPr="008D6B51">
        <w:rPr>
          <w:b/>
          <w:sz w:val="24"/>
        </w:rPr>
        <w:t>Tổng số quyền mua cổ phần dự kiến chuyển nhượng:</w:t>
      </w:r>
      <w:r w:rsidRPr="008D6B51">
        <w:rPr>
          <w:sz w:val="24"/>
        </w:rPr>
        <w:t xml:space="preserve"> </w:t>
      </w:r>
    </w:p>
    <w:p w:rsidR="00321139" w:rsidRPr="008D6B51" w:rsidRDefault="0000210E" w:rsidP="00467398">
      <w:pPr>
        <w:pStyle w:val="ListParagraph"/>
        <w:spacing w:after="40" w:line="288" w:lineRule="auto"/>
        <w:contextualSpacing w:val="0"/>
        <w:rPr>
          <w:sz w:val="24"/>
        </w:rPr>
      </w:pPr>
      <w:r>
        <w:rPr>
          <w:sz w:val="24"/>
        </w:rPr>
        <w:t>1.20</w:t>
      </w:r>
      <w:r w:rsidR="001E196D" w:rsidRPr="008D6B51">
        <w:rPr>
          <w:sz w:val="24"/>
        </w:rPr>
        <w:t xml:space="preserve">0.000 quyền mua cổ phần (tỷ lệ cổ phần nắm giữ của EVNGENCO1 và các doanh nghiệp EVN tại NPS là 24%; với tỷ lệ phát hành đợt 1/2018 tại </w:t>
      </w:r>
      <w:r w:rsidR="00865501" w:rsidRPr="008D6B51">
        <w:rPr>
          <w:sz w:val="24"/>
        </w:rPr>
        <w:t>NPS là 1:1,4)</w:t>
      </w:r>
    </w:p>
    <w:p w:rsidR="00865501" w:rsidRPr="000C58E8" w:rsidRDefault="00865501" w:rsidP="00467398">
      <w:pPr>
        <w:pStyle w:val="ListParagraph"/>
        <w:numPr>
          <w:ilvl w:val="0"/>
          <w:numId w:val="23"/>
        </w:numPr>
        <w:spacing w:after="40" w:line="288" w:lineRule="auto"/>
        <w:ind w:left="0" w:firstLine="0"/>
        <w:contextualSpacing w:val="0"/>
        <w:rPr>
          <w:sz w:val="24"/>
        </w:rPr>
      </w:pPr>
      <w:r w:rsidRPr="000C58E8">
        <w:rPr>
          <w:rFonts w:eastAsia="Times New Roman"/>
          <w:b/>
          <w:bCs/>
          <w:color w:val="000000"/>
          <w:sz w:val="24"/>
          <w:szCs w:val="18"/>
          <w:lang w:eastAsia="vi-VN"/>
        </w:rPr>
        <w:t xml:space="preserve">Giá khởi điểm đấu giá: </w:t>
      </w:r>
      <w:r w:rsidR="007A62C3">
        <w:rPr>
          <w:rFonts w:eastAsia="Times New Roman"/>
          <w:b/>
          <w:bCs/>
          <w:color w:val="000000"/>
          <w:sz w:val="24"/>
          <w:szCs w:val="18"/>
          <w:lang w:eastAsia="vi-VN"/>
        </w:rPr>
        <w:t>6.202</w:t>
      </w:r>
      <w:r w:rsidR="001F3796" w:rsidRPr="000C58E8">
        <w:rPr>
          <w:rFonts w:eastAsia="Times New Roman"/>
          <w:b/>
          <w:bCs/>
          <w:color w:val="000000"/>
          <w:sz w:val="24"/>
          <w:szCs w:val="18"/>
          <w:lang w:eastAsia="vi-VN"/>
        </w:rPr>
        <w:t xml:space="preserve"> đồng/01 quyền mua</w:t>
      </w:r>
    </w:p>
    <w:p w:rsidR="00AA662E" w:rsidRDefault="00865501" w:rsidP="00467398">
      <w:pPr>
        <w:pStyle w:val="ListParagraph"/>
        <w:numPr>
          <w:ilvl w:val="0"/>
          <w:numId w:val="23"/>
        </w:numPr>
        <w:spacing w:after="40" w:line="288" w:lineRule="auto"/>
        <w:ind w:left="0" w:firstLine="0"/>
        <w:contextualSpacing w:val="0"/>
        <w:rPr>
          <w:b/>
          <w:bCs/>
          <w:sz w:val="24"/>
        </w:rPr>
      </w:pPr>
      <w:r w:rsidRPr="008D6B51">
        <w:rPr>
          <w:b/>
          <w:bCs/>
          <w:sz w:val="24"/>
          <w:highlight w:val="yellow"/>
        </w:rPr>
        <w:t>Phương pháp tính giá</w:t>
      </w:r>
      <w:r w:rsidR="0092326D" w:rsidRPr="008D6B51">
        <w:rPr>
          <w:b/>
          <w:bCs/>
          <w:sz w:val="24"/>
        </w:rPr>
        <w:t xml:space="preserve">: </w:t>
      </w:r>
    </w:p>
    <w:p w:rsidR="00865501" w:rsidRPr="008D6B51" w:rsidRDefault="0092326D" w:rsidP="00467398">
      <w:pPr>
        <w:pStyle w:val="ListParagraph"/>
        <w:spacing w:after="40" w:line="288" w:lineRule="auto"/>
        <w:contextualSpacing w:val="0"/>
        <w:rPr>
          <w:b/>
          <w:bCs/>
          <w:sz w:val="24"/>
        </w:rPr>
      </w:pPr>
      <w:r w:rsidRPr="008D6B51">
        <w:rPr>
          <w:bCs/>
          <w:sz w:val="24"/>
        </w:rPr>
        <w:t>Căn cứ</w:t>
      </w:r>
      <w:r w:rsidR="00D31F52" w:rsidRPr="008D6B51">
        <w:rPr>
          <w:bCs/>
          <w:sz w:val="24"/>
        </w:rPr>
        <w:t xml:space="preserve"> vào giá  theo Chứng thư thẩm định giá số</w:t>
      </w:r>
      <w:r w:rsidR="00FB7431">
        <w:rPr>
          <w:bCs/>
          <w:sz w:val="24"/>
        </w:rPr>
        <w:t xml:space="preserve"> 111018.001/</w:t>
      </w:r>
      <w:r w:rsidR="000C58E8">
        <w:rPr>
          <w:bCs/>
          <w:sz w:val="24"/>
        </w:rPr>
        <w:t>CTTĐ.TĐG</w:t>
      </w:r>
      <w:r w:rsidR="00D31F52" w:rsidRPr="008D6B51">
        <w:rPr>
          <w:bCs/>
          <w:sz w:val="24"/>
        </w:rPr>
        <w:t xml:space="preserve"> </w:t>
      </w:r>
      <w:r w:rsidR="0013736D" w:rsidRPr="008D6B51">
        <w:rPr>
          <w:bCs/>
          <w:sz w:val="24"/>
        </w:rPr>
        <w:t>và Báo cáo kết quả thẩm định giá xác định giá quyền mua cổ phần NPS phát hành thêm của</w:t>
      </w:r>
      <w:r w:rsidR="00087EEB" w:rsidRPr="008D6B51">
        <w:rPr>
          <w:bCs/>
          <w:sz w:val="24"/>
        </w:rPr>
        <w:t xml:space="preserve"> Công ty</w:t>
      </w:r>
      <w:r w:rsidR="0013736D" w:rsidRPr="008D6B51">
        <w:rPr>
          <w:bCs/>
          <w:sz w:val="24"/>
        </w:rPr>
        <w:t xml:space="preserve"> TNHH kiểm toán AASC</w:t>
      </w:r>
      <w:r w:rsidR="00D578B2" w:rsidRPr="008D6B51">
        <w:rPr>
          <w:bCs/>
          <w:sz w:val="24"/>
        </w:rPr>
        <w:t xml:space="preserve"> ngày</w:t>
      </w:r>
      <w:r w:rsidR="000C58E8">
        <w:rPr>
          <w:bCs/>
          <w:sz w:val="24"/>
        </w:rPr>
        <w:t xml:space="preserve"> 11</w:t>
      </w:r>
      <w:r w:rsidR="0013736D" w:rsidRPr="008D6B51">
        <w:rPr>
          <w:bCs/>
          <w:sz w:val="24"/>
        </w:rPr>
        <w:t>/10/2018</w:t>
      </w:r>
      <w:r w:rsidR="00DC6DD2" w:rsidRPr="008D6B51">
        <w:rPr>
          <w:bCs/>
          <w:sz w:val="24"/>
        </w:rPr>
        <w:t xml:space="preserve">, Hội đồng thành viên Tổng công ty Phát điện 1 đã ban hành </w:t>
      </w:r>
      <w:r w:rsidR="00DC6DD2" w:rsidRPr="00AA662E">
        <w:rPr>
          <w:bCs/>
          <w:sz w:val="24"/>
          <w:highlight w:val="yellow"/>
        </w:rPr>
        <w:t>Quyết định ......ngày.....</w:t>
      </w:r>
      <w:r w:rsidR="00DC6DD2" w:rsidRPr="008D6B51">
        <w:rPr>
          <w:bCs/>
          <w:sz w:val="24"/>
        </w:rPr>
        <w:t xml:space="preserve"> </w:t>
      </w:r>
      <w:proofErr w:type="gramStart"/>
      <w:r w:rsidR="00DC6DD2" w:rsidRPr="008D6B51">
        <w:rPr>
          <w:bCs/>
          <w:sz w:val="24"/>
        </w:rPr>
        <w:t>về</w:t>
      </w:r>
      <w:proofErr w:type="gramEnd"/>
      <w:r w:rsidR="00DC6DD2" w:rsidRPr="008D6B51">
        <w:rPr>
          <w:bCs/>
          <w:sz w:val="24"/>
        </w:rPr>
        <w:t xml:space="preserve"> việc </w:t>
      </w:r>
      <w:r w:rsidR="00BA0FF6" w:rsidRPr="008D6B51">
        <w:rPr>
          <w:bCs/>
          <w:sz w:val="24"/>
        </w:rPr>
        <w:t>phê duyệt phương án và mức giá khởi điểm đấu giá quyền mua cổ</w:t>
      </w:r>
      <w:r w:rsidR="00DA4834" w:rsidRPr="008D6B51">
        <w:rPr>
          <w:bCs/>
          <w:sz w:val="24"/>
        </w:rPr>
        <w:t xml:space="preserve"> phần</w:t>
      </w:r>
      <w:r w:rsidR="00BA0FF6" w:rsidRPr="008D6B51">
        <w:rPr>
          <w:bCs/>
          <w:sz w:val="24"/>
        </w:rPr>
        <w:t xml:space="preserve"> </w:t>
      </w:r>
      <w:r w:rsidR="000213BE" w:rsidRPr="008D6B51">
        <w:rPr>
          <w:bCs/>
          <w:sz w:val="24"/>
        </w:rPr>
        <w:t xml:space="preserve">phát hành thêm </w:t>
      </w:r>
      <w:r w:rsidR="00BA0FF6" w:rsidRPr="008D6B51">
        <w:rPr>
          <w:bCs/>
          <w:sz w:val="24"/>
        </w:rPr>
        <w:t>của</w:t>
      </w:r>
      <w:r w:rsidR="000213BE" w:rsidRPr="008D6B51">
        <w:rPr>
          <w:bCs/>
          <w:sz w:val="24"/>
        </w:rPr>
        <w:t xml:space="preserve"> Công ty Cổ phần Dịch vụ sửa chữa Nhiệt điện miền Bắc</w:t>
      </w:r>
      <w:r w:rsidR="00BA0FF6" w:rsidRPr="008D6B51">
        <w:rPr>
          <w:bCs/>
          <w:sz w:val="24"/>
        </w:rPr>
        <w:t xml:space="preserve"> </w:t>
      </w:r>
      <w:r w:rsidR="00FB7431">
        <w:rPr>
          <w:bCs/>
          <w:sz w:val="24"/>
        </w:rPr>
        <w:t xml:space="preserve">là 6.203 </w:t>
      </w:r>
      <w:r w:rsidR="00F341B6" w:rsidRPr="00FB7431">
        <w:rPr>
          <w:bCs/>
          <w:sz w:val="24"/>
        </w:rPr>
        <w:t>đồng</w:t>
      </w:r>
      <w:r w:rsidR="00F341B6" w:rsidRPr="008D6B51">
        <w:rPr>
          <w:bCs/>
          <w:sz w:val="24"/>
        </w:rPr>
        <w:t>/quyền mua.</w:t>
      </w:r>
    </w:p>
    <w:p w:rsidR="00AA662E" w:rsidRPr="00E80DDC" w:rsidRDefault="00865501" w:rsidP="00467398">
      <w:pPr>
        <w:pStyle w:val="ListParagraph"/>
        <w:numPr>
          <w:ilvl w:val="0"/>
          <w:numId w:val="23"/>
        </w:numPr>
        <w:spacing w:after="40" w:line="288" w:lineRule="auto"/>
        <w:ind w:left="0" w:firstLine="0"/>
        <w:contextualSpacing w:val="0"/>
        <w:rPr>
          <w:b/>
          <w:bCs/>
          <w:sz w:val="24"/>
        </w:rPr>
      </w:pPr>
      <w:r w:rsidRPr="00E80DDC">
        <w:rPr>
          <w:b/>
          <w:bCs/>
          <w:sz w:val="24"/>
        </w:rPr>
        <w:lastRenderedPageBreak/>
        <w:t>Phương pháp chuyển nhượng quyền mua</w:t>
      </w:r>
      <w:r w:rsidR="00DC33C5" w:rsidRPr="00E80DDC">
        <w:rPr>
          <w:b/>
          <w:bCs/>
          <w:sz w:val="24"/>
        </w:rPr>
        <w:t xml:space="preserve">: </w:t>
      </w:r>
    </w:p>
    <w:p w:rsidR="00865501" w:rsidRPr="008D6B51" w:rsidRDefault="00865501" w:rsidP="00467398">
      <w:pPr>
        <w:pStyle w:val="ListParagraph"/>
        <w:spacing w:after="40" w:line="288" w:lineRule="auto"/>
        <w:contextualSpacing w:val="0"/>
        <w:rPr>
          <w:rFonts w:eastAsia="Times New Roman"/>
          <w:bCs/>
          <w:color w:val="000000"/>
          <w:sz w:val="24"/>
          <w:szCs w:val="18"/>
          <w:lang w:eastAsia="vi-VN"/>
        </w:rPr>
      </w:pPr>
      <w:proofErr w:type="gramStart"/>
      <w:r w:rsidRPr="008D6B51">
        <w:rPr>
          <w:rFonts w:eastAsia="Times New Roman"/>
          <w:bCs/>
          <w:color w:val="000000"/>
          <w:sz w:val="24"/>
          <w:szCs w:val="18"/>
          <w:lang w:eastAsia="vi-VN"/>
        </w:rPr>
        <w:t>Đấu giá công khai</w:t>
      </w:r>
      <w:r w:rsidR="004E488C">
        <w:rPr>
          <w:rFonts w:eastAsia="Times New Roman"/>
          <w:bCs/>
          <w:color w:val="000000"/>
          <w:sz w:val="24"/>
          <w:szCs w:val="18"/>
          <w:lang w:eastAsia="vi-VN"/>
        </w:rPr>
        <w:t xml:space="preserve"> thông thường</w:t>
      </w:r>
      <w:r w:rsidRPr="008D6B51">
        <w:rPr>
          <w:rFonts w:eastAsia="Times New Roman"/>
          <w:bCs/>
          <w:color w:val="000000"/>
          <w:sz w:val="24"/>
          <w:szCs w:val="18"/>
          <w:lang w:eastAsia="vi-VN"/>
        </w:rPr>
        <w:t xml:space="preserve"> tại Công ty chứng khoán An Phát.</w:t>
      </w:r>
      <w:proofErr w:type="gramEnd"/>
      <w:r w:rsidRPr="008D6B51">
        <w:rPr>
          <w:rFonts w:eastAsia="Times New Roman"/>
          <w:bCs/>
          <w:color w:val="000000"/>
          <w:sz w:val="24"/>
          <w:szCs w:val="18"/>
          <w:lang w:eastAsia="vi-VN"/>
        </w:rPr>
        <w:t xml:space="preserve"> Trường hợp bán đấu giá không thành công (do không có nhà đầu tư đăng ký hoặc không có đủ hai nhà đầu tư đăng ký hợp lệ) hoặc bán không hết toàn bộ số cổ phần dự kiến bán, EVNGENCO1 triển khai tiếp các thủ tục thoái vốn theo q</w:t>
      </w:r>
      <w:bookmarkStart w:id="23" w:name="_GoBack"/>
      <w:bookmarkEnd w:id="23"/>
      <w:r w:rsidRPr="008D6B51">
        <w:rPr>
          <w:rFonts w:eastAsia="Times New Roman"/>
          <w:bCs/>
          <w:color w:val="000000"/>
          <w:sz w:val="24"/>
          <w:szCs w:val="18"/>
          <w:lang w:eastAsia="vi-VN"/>
        </w:rPr>
        <w:t>uy định của pháp luật hiện hành và chỉ đạo của Tập đoàn Điện lực Việt Nam.</w:t>
      </w:r>
    </w:p>
    <w:p w:rsidR="00AA662E" w:rsidRPr="00AA662E" w:rsidRDefault="00865501" w:rsidP="00467398">
      <w:pPr>
        <w:pStyle w:val="ListParagraph"/>
        <w:numPr>
          <w:ilvl w:val="0"/>
          <w:numId w:val="23"/>
        </w:numPr>
        <w:spacing w:after="40" w:line="288" w:lineRule="auto"/>
        <w:ind w:left="0" w:firstLine="0"/>
        <w:contextualSpacing w:val="0"/>
        <w:rPr>
          <w:b/>
          <w:sz w:val="24"/>
        </w:rPr>
      </w:pPr>
      <w:r w:rsidRPr="00AA662E">
        <w:rPr>
          <w:b/>
          <w:sz w:val="24"/>
        </w:rPr>
        <w:t>Tổ chức đấu giá</w:t>
      </w:r>
      <w:r w:rsidR="00DA01AD" w:rsidRPr="00AA662E">
        <w:rPr>
          <w:b/>
          <w:sz w:val="24"/>
        </w:rPr>
        <w:t xml:space="preserve">: </w:t>
      </w:r>
    </w:p>
    <w:p w:rsidR="00865501" w:rsidRPr="008D6B51" w:rsidRDefault="00DA01AD" w:rsidP="00467398">
      <w:pPr>
        <w:pStyle w:val="ListParagraph"/>
        <w:spacing w:after="40" w:line="288" w:lineRule="auto"/>
        <w:ind w:left="527" w:firstLine="193"/>
        <w:contextualSpacing w:val="0"/>
        <w:rPr>
          <w:b/>
          <w:bCs/>
          <w:sz w:val="24"/>
        </w:rPr>
      </w:pPr>
      <w:r w:rsidRPr="008D6B51">
        <w:rPr>
          <w:bCs/>
          <w:sz w:val="24"/>
        </w:rPr>
        <w:t>Công ty Cổ phần Chứng khoán An Phát</w:t>
      </w:r>
    </w:p>
    <w:p w:rsidR="00AA662E" w:rsidRPr="00AA662E" w:rsidRDefault="00865501" w:rsidP="00467398">
      <w:pPr>
        <w:pStyle w:val="ListParagraph"/>
        <w:numPr>
          <w:ilvl w:val="0"/>
          <w:numId w:val="23"/>
        </w:numPr>
        <w:spacing w:after="40" w:line="288" w:lineRule="auto"/>
        <w:ind w:left="0" w:firstLine="0"/>
        <w:contextualSpacing w:val="0"/>
        <w:rPr>
          <w:b/>
          <w:sz w:val="24"/>
        </w:rPr>
      </w:pPr>
      <w:r w:rsidRPr="00AA662E">
        <w:rPr>
          <w:b/>
          <w:sz w:val="24"/>
        </w:rPr>
        <w:t>Thời gian thực hiện chyển nhượ</w:t>
      </w:r>
      <w:r w:rsidR="00DA01AD" w:rsidRPr="00AA662E">
        <w:rPr>
          <w:b/>
          <w:sz w:val="24"/>
        </w:rPr>
        <w:t xml:space="preserve">ng quyền mua cổ phần: </w:t>
      </w:r>
    </w:p>
    <w:p w:rsidR="00DB4886" w:rsidRPr="00827FBE" w:rsidRDefault="008666C2" w:rsidP="00827FBE">
      <w:pPr>
        <w:pStyle w:val="ListParagraph"/>
        <w:spacing w:after="40" w:line="288" w:lineRule="auto"/>
        <w:contextualSpacing w:val="0"/>
        <w:rPr>
          <w:rFonts w:asciiTheme="majorHAnsi" w:hAnsiTheme="majorHAnsi" w:cstheme="majorHAnsi"/>
          <w:color w:val="000000" w:themeColor="text1"/>
          <w:sz w:val="24"/>
          <w:szCs w:val="24"/>
          <w:lang w:val="pt-BR"/>
        </w:rPr>
      </w:pPr>
      <w:r w:rsidRPr="00CF1E39">
        <w:rPr>
          <w:rFonts w:asciiTheme="majorHAnsi" w:hAnsiTheme="majorHAnsi" w:cstheme="majorHAnsi"/>
          <w:color w:val="000000" w:themeColor="text1"/>
          <w:sz w:val="24"/>
          <w:szCs w:val="24"/>
          <w:lang w:val="pt-BR"/>
        </w:rPr>
        <w:t>Tháng 10 – 11/2018</w:t>
      </w:r>
    </w:p>
    <w:p w:rsidR="00AA662E" w:rsidRPr="00827FBE" w:rsidRDefault="00865501" w:rsidP="00DB4886">
      <w:pPr>
        <w:pStyle w:val="ListParagraph"/>
        <w:numPr>
          <w:ilvl w:val="0"/>
          <w:numId w:val="23"/>
        </w:numPr>
        <w:spacing w:after="40" w:line="276" w:lineRule="auto"/>
        <w:ind w:left="0" w:firstLine="0"/>
        <w:contextualSpacing w:val="0"/>
        <w:rPr>
          <w:b/>
          <w:sz w:val="24"/>
          <w:lang w:val="pt-BR"/>
        </w:rPr>
      </w:pPr>
      <w:r w:rsidRPr="00827FBE">
        <w:rPr>
          <w:b/>
          <w:sz w:val="24"/>
          <w:lang w:val="pt-BR"/>
        </w:rPr>
        <w:t xml:space="preserve">Thời gian đăng ký mua </w:t>
      </w:r>
      <w:r w:rsidR="009D0103" w:rsidRPr="00827FBE">
        <w:rPr>
          <w:b/>
          <w:sz w:val="24"/>
          <w:lang w:val="pt-BR"/>
        </w:rPr>
        <w:t xml:space="preserve">quyền </w:t>
      </w:r>
      <w:r w:rsidRPr="00827FBE">
        <w:rPr>
          <w:b/>
          <w:sz w:val="24"/>
          <w:lang w:val="pt-BR"/>
        </w:rPr>
        <w:t>cổ phần dự kiến</w:t>
      </w:r>
      <w:r w:rsidR="009D0103" w:rsidRPr="00827FBE">
        <w:rPr>
          <w:b/>
          <w:sz w:val="24"/>
          <w:lang w:val="pt-BR"/>
        </w:rPr>
        <w:t xml:space="preserve">: </w:t>
      </w:r>
    </w:p>
    <w:p w:rsidR="00865501" w:rsidRPr="008D6B51" w:rsidRDefault="009D0103" w:rsidP="00DB4886">
      <w:pPr>
        <w:pStyle w:val="ListParagraph"/>
        <w:spacing w:after="40" w:line="276" w:lineRule="auto"/>
        <w:contextualSpacing w:val="0"/>
        <w:rPr>
          <w:b/>
          <w:bCs/>
          <w:sz w:val="24"/>
        </w:rPr>
      </w:pPr>
      <w:r w:rsidRPr="008D6B51">
        <w:rPr>
          <w:bCs/>
          <w:sz w:val="24"/>
        </w:rPr>
        <w:t>Theo thời gian được quy định tại Quy chế đấu giá quyền mua cổ phần do Công ty Cổ phần Chứng khoán An Phát ban hành.</w:t>
      </w:r>
    </w:p>
    <w:p w:rsidR="00A62F69" w:rsidRPr="00A62F69" w:rsidRDefault="00865501" w:rsidP="00DB4886">
      <w:pPr>
        <w:pStyle w:val="ListParagraph"/>
        <w:numPr>
          <w:ilvl w:val="0"/>
          <w:numId w:val="23"/>
        </w:numPr>
        <w:spacing w:after="40" w:line="276" w:lineRule="auto"/>
        <w:ind w:left="0" w:firstLine="0"/>
        <w:contextualSpacing w:val="0"/>
        <w:rPr>
          <w:b/>
          <w:sz w:val="24"/>
        </w:rPr>
      </w:pPr>
      <w:r w:rsidRPr="00A62F69">
        <w:rPr>
          <w:b/>
          <w:sz w:val="24"/>
        </w:rPr>
        <w:t>Giới hạn về tỷ lệ nắm giữ đối với người nước ngoài</w:t>
      </w:r>
      <w:r w:rsidR="00636E0D" w:rsidRPr="00A62F69">
        <w:rPr>
          <w:b/>
          <w:sz w:val="24"/>
        </w:rPr>
        <w:t>:</w:t>
      </w:r>
    </w:p>
    <w:p w:rsidR="00636E0D" w:rsidRPr="008666C2" w:rsidRDefault="005C4352" w:rsidP="00DB4886">
      <w:pPr>
        <w:pStyle w:val="ListParagraph"/>
        <w:spacing w:after="40" w:line="276" w:lineRule="auto"/>
        <w:contextualSpacing w:val="0"/>
        <w:rPr>
          <w:b/>
          <w:bCs/>
          <w:sz w:val="24"/>
          <w:szCs w:val="24"/>
          <w:lang w:val="nl-NL"/>
        </w:rPr>
      </w:pPr>
      <w:r w:rsidRPr="008D6B51">
        <w:rPr>
          <w:rFonts w:eastAsia="Arial"/>
          <w:sz w:val="24"/>
          <w:szCs w:val="24"/>
          <w:lang w:val="nl-NL"/>
        </w:rPr>
        <w:t xml:space="preserve">Tỷ lệ nắm giữ tối đa của nhà đầu tư nước ngoài là 49% tổng số vốn điều lệ của Công ty theo quy định của Luật Doanh nghiệp 2015 - Luật Chứng khoán và các văn bản hướng dẫn. </w:t>
      </w:r>
      <w:r w:rsidR="008666C2">
        <w:rPr>
          <w:rFonts w:eastAsia="Arial"/>
          <w:sz w:val="24"/>
          <w:szCs w:val="24"/>
          <w:lang w:val="nl-NL"/>
        </w:rPr>
        <w:t>Hiện tại, cơ câu cổ đông của NPS không có tổ chức nước ngoài</w:t>
      </w:r>
      <w:r w:rsidR="00096BAA">
        <w:rPr>
          <w:rFonts w:eastAsia="Arial"/>
          <w:sz w:val="24"/>
          <w:szCs w:val="24"/>
          <w:lang w:val="nl-NL"/>
        </w:rPr>
        <w:t xml:space="preserve"> tham gia, do đó, </w:t>
      </w:r>
      <w:r w:rsidR="00096BAA">
        <w:rPr>
          <w:rFonts w:eastAsia="Arial"/>
          <w:sz w:val="24"/>
          <w:szCs w:val="24"/>
          <w:lang w:val="nl-NL"/>
        </w:rPr>
        <w:t>nhà đầu tư nước ngoài có thể mua hết</w:t>
      </w:r>
      <w:r w:rsidR="00096BAA">
        <w:rPr>
          <w:rFonts w:eastAsia="Arial"/>
          <w:sz w:val="24"/>
          <w:szCs w:val="24"/>
          <w:lang w:val="nl-NL"/>
        </w:rPr>
        <w:t xml:space="preserve"> 1.200.000 quyền mua cổ phần tương ứng với 1.680.000 cổ phiếu (tỷ lệ 1:1,4) </w:t>
      </w:r>
    </w:p>
    <w:p w:rsidR="00A62F69" w:rsidRPr="00096BAA" w:rsidRDefault="00865501" w:rsidP="00DB4886">
      <w:pPr>
        <w:pStyle w:val="ListParagraph"/>
        <w:numPr>
          <w:ilvl w:val="0"/>
          <w:numId w:val="23"/>
        </w:numPr>
        <w:spacing w:after="40" w:line="276" w:lineRule="auto"/>
        <w:ind w:left="0" w:firstLine="0"/>
        <w:contextualSpacing w:val="0"/>
        <w:rPr>
          <w:b/>
          <w:bCs/>
          <w:sz w:val="24"/>
          <w:lang w:val="nl-NL"/>
        </w:rPr>
      </w:pPr>
      <w:r w:rsidRPr="00096BAA">
        <w:rPr>
          <w:b/>
          <w:bCs/>
          <w:sz w:val="24"/>
          <w:lang w:val="nl-NL"/>
        </w:rPr>
        <w:t>Các hạn chế liên quan đến việc chuyển nhượ</w:t>
      </w:r>
      <w:r w:rsidR="005C4352" w:rsidRPr="00096BAA">
        <w:rPr>
          <w:b/>
          <w:bCs/>
          <w:sz w:val="24"/>
          <w:lang w:val="nl-NL"/>
        </w:rPr>
        <w:t xml:space="preserve">ng: </w:t>
      </w:r>
    </w:p>
    <w:p w:rsidR="00865501" w:rsidRPr="008D6B51" w:rsidRDefault="005C4352" w:rsidP="00DB4886">
      <w:pPr>
        <w:pStyle w:val="ListParagraph"/>
        <w:spacing w:after="40" w:line="276" w:lineRule="auto"/>
        <w:ind w:left="527" w:firstLine="193"/>
        <w:contextualSpacing w:val="0"/>
        <w:rPr>
          <w:b/>
          <w:bCs/>
          <w:sz w:val="24"/>
        </w:rPr>
      </w:pPr>
      <w:proofErr w:type="gramStart"/>
      <w:r w:rsidRPr="008D6B51">
        <w:rPr>
          <w:bCs/>
          <w:sz w:val="24"/>
        </w:rPr>
        <w:t>Không có.</w:t>
      </w:r>
      <w:proofErr w:type="gramEnd"/>
    </w:p>
    <w:p w:rsidR="00A62F69" w:rsidRPr="00A62F69" w:rsidRDefault="00865501" w:rsidP="00DB4886">
      <w:pPr>
        <w:pStyle w:val="ListParagraph"/>
        <w:numPr>
          <w:ilvl w:val="0"/>
          <w:numId w:val="23"/>
        </w:numPr>
        <w:spacing w:after="40" w:line="276" w:lineRule="auto"/>
        <w:ind w:left="0" w:firstLine="0"/>
        <w:contextualSpacing w:val="0"/>
        <w:rPr>
          <w:b/>
          <w:bCs/>
          <w:sz w:val="24"/>
        </w:rPr>
      </w:pPr>
      <w:r w:rsidRPr="008D6B51">
        <w:rPr>
          <w:b/>
          <w:bCs/>
          <w:sz w:val="24"/>
        </w:rPr>
        <w:t>Các loại thuế có liên quan</w:t>
      </w:r>
      <w:r w:rsidR="00C8523A" w:rsidRPr="008D6B51">
        <w:rPr>
          <w:b/>
          <w:bCs/>
          <w:sz w:val="24"/>
        </w:rPr>
        <w:t xml:space="preserve">: </w:t>
      </w:r>
    </w:p>
    <w:p w:rsidR="006B2418" w:rsidRPr="008D6B51" w:rsidRDefault="006B2418" w:rsidP="00DB4886">
      <w:pPr>
        <w:pStyle w:val="ListParagraph"/>
        <w:spacing w:after="40" w:line="276" w:lineRule="auto"/>
        <w:contextualSpacing w:val="0"/>
        <w:rPr>
          <w:bCs/>
          <w:sz w:val="24"/>
        </w:rPr>
      </w:pPr>
      <w:r w:rsidRPr="008D6B51">
        <w:rPr>
          <w:bCs/>
          <w:sz w:val="24"/>
        </w:rPr>
        <w:t xml:space="preserve">Căn cứ Thông tư số 78/2014/TT-BTC ngày 18/6/2014 hướng dẫn thi hành Nghị định số 218/2013/NĐ-CP ngày </w:t>
      </w:r>
      <w:r w:rsidR="00B92111" w:rsidRPr="008D6B51">
        <w:rPr>
          <w:bCs/>
          <w:sz w:val="24"/>
        </w:rPr>
        <w:t>26/12/2013 của Chính phủ quy định và hướng dẫn thi hành Luật Thuế thu nhập doanh nghiệp, tại điều 15</w:t>
      </w:r>
      <w:r w:rsidR="007953CD" w:rsidRPr="008D6B51">
        <w:rPr>
          <w:bCs/>
          <w:sz w:val="24"/>
        </w:rPr>
        <w:t xml:space="preserve">: “ Doanh nghiệp có thu nhập từ chuyển nhượng chứng khoán thì khoản  khoản thu nhập này được xác định là khoản thu nhập khác và kê khai vào thu nhập chịu thuế khi tính thuế thu nhập doanh nghiệp”. Theo đó, </w:t>
      </w:r>
      <w:r w:rsidR="00E142A9" w:rsidRPr="008D6B51">
        <w:rPr>
          <w:bCs/>
          <w:sz w:val="24"/>
        </w:rPr>
        <w:t>EVNGENCO1, EEMC, EVN TPC Ninh Bình, EVN TPC Quảng Ninh, EVN TPC Hải Phòng, sẽ phải nộp thuế thu nhập doanh nghiệp nếu phát sinh thu nhập từ chuyển nhượ</w:t>
      </w:r>
      <w:r w:rsidR="00A24DBE">
        <w:rPr>
          <w:bCs/>
          <w:sz w:val="24"/>
        </w:rPr>
        <w:t>ng quyền mua cổ phần</w:t>
      </w:r>
      <w:r w:rsidR="00E142A9" w:rsidRPr="008D6B51">
        <w:rPr>
          <w:bCs/>
          <w:sz w:val="24"/>
        </w:rPr>
        <w:t xml:space="preserve"> với mức thuế suất là 20%</w:t>
      </w:r>
      <w:r w:rsidR="00BD597A" w:rsidRPr="008D6B51">
        <w:rPr>
          <w:bCs/>
          <w:sz w:val="24"/>
        </w:rPr>
        <w:t>.</w:t>
      </w:r>
    </w:p>
    <w:p w:rsidR="00A62F69" w:rsidRPr="00A62F69" w:rsidRDefault="00865501" w:rsidP="00DB4886">
      <w:pPr>
        <w:pStyle w:val="ListParagraph"/>
        <w:numPr>
          <w:ilvl w:val="0"/>
          <w:numId w:val="23"/>
        </w:numPr>
        <w:spacing w:after="40" w:line="276" w:lineRule="auto"/>
        <w:ind w:left="0" w:firstLine="0"/>
        <w:contextualSpacing w:val="0"/>
        <w:rPr>
          <w:b/>
          <w:bCs/>
          <w:sz w:val="24"/>
        </w:rPr>
      </w:pPr>
      <w:r w:rsidRPr="008D6B51">
        <w:rPr>
          <w:b/>
          <w:bCs/>
          <w:sz w:val="24"/>
        </w:rPr>
        <w:t>Các thông tin khác theo quy định của pháp luật phải công khai khi thực hiện chuyển nhượ</w:t>
      </w:r>
      <w:r w:rsidR="00274280" w:rsidRPr="008D6B51">
        <w:rPr>
          <w:b/>
          <w:bCs/>
          <w:sz w:val="24"/>
        </w:rPr>
        <w:t xml:space="preserve">ng: </w:t>
      </w:r>
    </w:p>
    <w:p w:rsidR="004166A1" w:rsidRPr="000B488F" w:rsidRDefault="00274280" w:rsidP="00DB4886">
      <w:pPr>
        <w:pStyle w:val="ListParagraph"/>
        <w:spacing w:after="40" w:line="276" w:lineRule="auto"/>
        <w:ind w:left="527" w:firstLine="193"/>
        <w:contextualSpacing w:val="0"/>
        <w:rPr>
          <w:bCs/>
          <w:sz w:val="24"/>
        </w:rPr>
      </w:pPr>
      <w:r w:rsidRPr="008D6B51">
        <w:rPr>
          <w:bCs/>
          <w:sz w:val="24"/>
        </w:rPr>
        <w:t>Không có</w:t>
      </w:r>
    </w:p>
    <w:p w:rsidR="00964FAA" w:rsidRPr="00EA0C25" w:rsidRDefault="000B0F3F" w:rsidP="00DB4886">
      <w:pPr>
        <w:pStyle w:val="ListParagraph"/>
        <w:numPr>
          <w:ilvl w:val="0"/>
          <w:numId w:val="2"/>
        </w:numPr>
        <w:tabs>
          <w:tab w:val="left" w:pos="709"/>
        </w:tabs>
        <w:spacing w:after="40" w:line="276" w:lineRule="auto"/>
        <w:ind w:left="0" w:firstLine="0"/>
        <w:contextualSpacing w:val="0"/>
        <w:outlineLvl w:val="0"/>
        <w:rPr>
          <w:rFonts w:eastAsia="Times New Roman"/>
          <w:b/>
          <w:bCs/>
          <w:color w:val="000000"/>
          <w:sz w:val="24"/>
          <w:szCs w:val="18"/>
          <w:lang w:val="vi-VN" w:eastAsia="vi-VN"/>
        </w:rPr>
      </w:pPr>
      <w:bookmarkStart w:id="24" w:name="_Toc527799077"/>
      <w:r w:rsidRPr="00EA0C25">
        <w:rPr>
          <w:rFonts w:eastAsia="Times New Roman"/>
          <w:b/>
          <w:bCs/>
          <w:color w:val="000000"/>
          <w:sz w:val="24"/>
          <w:szCs w:val="18"/>
          <w:lang w:val="vi-VN" w:eastAsia="vi-VN"/>
        </w:rPr>
        <w:t xml:space="preserve">MỤC ĐÍCH CHUYỂN NHƯỢNG </w:t>
      </w:r>
      <w:r w:rsidR="00BD597A" w:rsidRPr="00EA0C25">
        <w:rPr>
          <w:rFonts w:eastAsia="Times New Roman"/>
          <w:b/>
          <w:bCs/>
          <w:color w:val="000000"/>
          <w:sz w:val="24"/>
          <w:szCs w:val="18"/>
          <w:lang w:eastAsia="vi-VN"/>
        </w:rPr>
        <w:t>QUYỀN MUA CỔ PHẦN</w:t>
      </w:r>
      <w:bookmarkEnd w:id="24"/>
    </w:p>
    <w:p w:rsidR="00BD597A" w:rsidRDefault="004166A1" w:rsidP="00DB4886">
      <w:pPr>
        <w:pStyle w:val="ListParagraph"/>
        <w:tabs>
          <w:tab w:val="left" w:pos="567"/>
        </w:tabs>
        <w:spacing w:after="40" w:line="276" w:lineRule="auto"/>
        <w:ind w:left="709"/>
        <w:rPr>
          <w:rFonts w:eastAsia="Times New Roman"/>
          <w:bCs/>
          <w:color w:val="000000"/>
          <w:sz w:val="24"/>
          <w:szCs w:val="18"/>
          <w:lang w:eastAsia="vi-VN"/>
        </w:rPr>
      </w:pPr>
      <w:r w:rsidRPr="004166A1">
        <w:rPr>
          <w:rFonts w:eastAsia="Times New Roman"/>
          <w:bCs/>
          <w:color w:val="000000"/>
          <w:sz w:val="24"/>
          <w:szCs w:val="18"/>
          <w:lang w:val="vi-VN" w:eastAsia="vi-VN"/>
        </w:rPr>
        <w:t>Việc chuyển nhượng quyền mua cổ phần phát hành thêm tại NPS là phù hợp với chủ trương thực hiện sắp xếp, cổ phần hóa, cơ cấu lại doanh nghiệp Nhà nước hiện nay; hơn nữa, EVNGENCO1 và các doanh nghiệp EVN sẽ có cơ hội thu được lợi nhuận tiềm năng có thể có từ việc sở hữu cổ phần và thực hiện quyền của mình tại NPS.</w:t>
      </w:r>
    </w:p>
    <w:p w:rsidR="0049512B" w:rsidRPr="0049512B" w:rsidRDefault="0049512B" w:rsidP="0049512B">
      <w:pPr>
        <w:pStyle w:val="ListParagraph"/>
        <w:tabs>
          <w:tab w:val="left" w:pos="567"/>
        </w:tabs>
        <w:spacing w:after="40" w:line="276" w:lineRule="auto"/>
        <w:ind w:left="709"/>
        <w:rPr>
          <w:rFonts w:eastAsia="Times New Roman"/>
          <w:bCs/>
          <w:color w:val="000000"/>
          <w:sz w:val="24"/>
          <w:szCs w:val="18"/>
          <w:lang w:eastAsia="vi-VN"/>
        </w:rPr>
      </w:pPr>
    </w:p>
    <w:p w:rsidR="00964FAA" w:rsidRPr="000B488F" w:rsidRDefault="00964FAA" w:rsidP="00DB4886">
      <w:pPr>
        <w:pStyle w:val="ListParagraph"/>
        <w:numPr>
          <w:ilvl w:val="0"/>
          <w:numId w:val="2"/>
        </w:numPr>
        <w:tabs>
          <w:tab w:val="left" w:pos="709"/>
        </w:tabs>
        <w:spacing w:after="40" w:line="276" w:lineRule="auto"/>
        <w:ind w:left="0" w:firstLine="0"/>
        <w:contextualSpacing w:val="0"/>
        <w:outlineLvl w:val="0"/>
        <w:rPr>
          <w:rFonts w:eastAsia="Times New Roman"/>
          <w:b/>
          <w:bCs/>
          <w:color w:val="000000"/>
          <w:sz w:val="24"/>
          <w:szCs w:val="18"/>
          <w:lang w:val="vi-VN" w:eastAsia="vi-VN"/>
        </w:rPr>
      </w:pPr>
      <w:bookmarkStart w:id="25" w:name="_Toc527799078"/>
      <w:r w:rsidRPr="000B488F">
        <w:rPr>
          <w:rFonts w:eastAsia="Times New Roman"/>
          <w:b/>
          <w:bCs/>
          <w:color w:val="000000"/>
          <w:sz w:val="24"/>
          <w:szCs w:val="18"/>
          <w:lang w:val="vi-VN" w:eastAsia="vi-VN"/>
        </w:rPr>
        <w:lastRenderedPageBreak/>
        <w:t xml:space="preserve">CÁC TỔ CHỨC CÓ </w:t>
      </w:r>
      <w:r w:rsidR="00510926" w:rsidRPr="000B488F">
        <w:rPr>
          <w:rFonts w:eastAsia="Times New Roman"/>
          <w:b/>
          <w:bCs/>
          <w:color w:val="000000"/>
          <w:sz w:val="24"/>
          <w:szCs w:val="18"/>
          <w:lang w:val="vi-VN" w:eastAsia="vi-VN"/>
        </w:rPr>
        <w:t>LIÊN QUAN ĐẾN CHUYỂN NHƯỢNG</w:t>
      </w:r>
      <w:bookmarkEnd w:id="25"/>
      <w:r w:rsidR="00510926" w:rsidRPr="000B488F">
        <w:rPr>
          <w:rFonts w:eastAsia="Times New Roman"/>
          <w:b/>
          <w:bCs/>
          <w:color w:val="000000"/>
          <w:sz w:val="24"/>
          <w:szCs w:val="18"/>
          <w:lang w:val="vi-VN" w:eastAsia="vi-VN"/>
        </w:rPr>
        <w:t xml:space="preserve"> </w:t>
      </w:r>
    </w:p>
    <w:p w:rsidR="00510926" w:rsidRPr="008D6B51" w:rsidRDefault="00510926" w:rsidP="00DB4886">
      <w:pPr>
        <w:pStyle w:val="ListParagraph"/>
        <w:numPr>
          <w:ilvl w:val="0"/>
          <w:numId w:val="8"/>
        </w:numPr>
        <w:tabs>
          <w:tab w:val="left" w:pos="709"/>
        </w:tabs>
        <w:spacing w:after="40" w:line="276" w:lineRule="auto"/>
        <w:ind w:left="0" w:firstLine="0"/>
        <w:contextualSpacing w:val="0"/>
        <w:outlineLvl w:val="1"/>
        <w:rPr>
          <w:rFonts w:eastAsia="Times New Roman"/>
          <w:b/>
          <w:bCs/>
          <w:color w:val="000000"/>
          <w:sz w:val="24"/>
          <w:szCs w:val="18"/>
          <w:lang w:val="vi-VN" w:eastAsia="vi-VN"/>
        </w:rPr>
      </w:pPr>
      <w:bookmarkStart w:id="26" w:name="_Toc527799079"/>
      <w:r w:rsidRPr="008D6B51">
        <w:rPr>
          <w:rFonts w:eastAsia="Times New Roman"/>
          <w:b/>
          <w:bCs/>
          <w:color w:val="000000"/>
          <w:sz w:val="24"/>
          <w:szCs w:val="18"/>
          <w:lang w:val="vi-VN" w:eastAsia="vi-VN"/>
        </w:rPr>
        <w:t>Tổ chức tư vấn xây dựng phương án chuyển nhượng vốn và hồ sơ công bố thông tin</w:t>
      </w:r>
      <w:bookmarkEnd w:id="26"/>
    </w:p>
    <w:p w:rsidR="00367738" w:rsidRPr="008D6B51" w:rsidRDefault="00367738" w:rsidP="00DB4886">
      <w:pPr>
        <w:shd w:val="clear" w:color="auto" w:fill="FFFFFF"/>
        <w:tabs>
          <w:tab w:val="left" w:pos="5954"/>
        </w:tabs>
        <w:spacing w:after="40" w:line="276" w:lineRule="auto"/>
        <w:ind w:left="720"/>
        <w:jc w:val="left"/>
        <w:rPr>
          <w:rFonts w:eastAsia="Times New Roman"/>
          <w:b/>
          <w:color w:val="000000"/>
          <w:sz w:val="24"/>
          <w:szCs w:val="24"/>
          <w:lang w:eastAsia="vi-VN"/>
        </w:rPr>
      </w:pPr>
      <w:r w:rsidRPr="008D6B51">
        <w:rPr>
          <w:rFonts w:eastAsia="Times New Roman"/>
          <w:b/>
          <w:color w:val="000000"/>
          <w:sz w:val="24"/>
          <w:szCs w:val="24"/>
          <w:lang w:eastAsia="vi-VN"/>
        </w:rPr>
        <w:t>Công ty Cổ phần Chứng khoán An Phát</w:t>
      </w:r>
    </w:p>
    <w:p w:rsidR="00367738" w:rsidRPr="008D6B51" w:rsidRDefault="00367738" w:rsidP="00DB4886">
      <w:pPr>
        <w:shd w:val="clear" w:color="auto" w:fill="FFFFFF"/>
        <w:tabs>
          <w:tab w:val="left" w:pos="5954"/>
        </w:tabs>
        <w:spacing w:after="40" w:line="276" w:lineRule="auto"/>
        <w:ind w:left="720"/>
        <w:jc w:val="left"/>
        <w:rPr>
          <w:rFonts w:eastAsia="Times New Roman"/>
          <w:color w:val="000000"/>
          <w:sz w:val="24"/>
          <w:szCs w:val="24"/>
          <w:lang w:eastAsia="vi-VN"/>
        </w:rPr>
      </w:pPr>
      <w:r w:rsidRPr="008D6B51">
        <w:rPr>
          <w:rFonts w:eastAsia="Times New Roman"/>
          <w:color w:val="000000"/>
          <w:sz w:val="24"/>
          <w:szCs w:val="24"/>
          <w:lang w:eastAsia="vi-VN"/>
        </w:rPr>
        <w:t>Địa chỉ: Tầng 5 - Tòa nhà Grand Building - 32 Hòa Mã - Hà Nội</w:t>
      </w:r>
    </w:p>
    <w:p w:rsidR="009F712F" w:rsidRPr="00785626" w:rsidRDefault="00367738" w:rsidP="00DB4886">
      <w:pPr>
        <w:shd w:val="clear" w:color="auto" w:fill="FFFFFF"/>
        <w:tabs>
          <w:tab w:val="left" w:pos="5954"/>
        </w:tabs>
        <w:spacing w:after="40" w:line="276" w:lineRule="auto"/>
        <w:ind w:left="720"/>
        <w:jc w:val="left"/>
        <w:rPr>
          <w:rFonts w:eastAsia="Times New Roman"/>
          <w:color w:val="000000"/>
          <w:sz w:val="24"/>
          <w:szCs w:val="24"/>
          <w:lang w:eastAsia="vi-VN"/>
        </w:rPr>
      </w:pPr>
      <w:r w:rsidRPr="008D6B51">
        <w:rPr>
          <w:rFonts w:eastAsia="Times New Roman"/>
          <w:color w:val="000000"/>
          <w:sz w:val="24"/>
          <w:szCs w:val="24"/>
          <w:lang w:eastAsia="vi-VN"/>
        </w:rPr>
        <w:t xml:space="preserve">Điện thoại: </w:t>
      </w:r>
      <w:r w:rsidRPr="008D6B51">
        <w:rPr>
          <w:sz w:val="24"/>
          <w:szCs w:val="26"/>
        </w:rPr>
        <w:t xml:space="preserve">024.3941 0277 </w:t>
      </w:r>
      <w:r w:rsidRPr="008D6B51">
        <w:rPr>
          <w:sz w:val="24"/>
          <w:szCs w:val="26"/>
        </w:rPr>
        <w:tab/>
        <w:t xml:space="preserve">Fax: </w:t>
      </w:r>
      <w:r w:rsidRPr="008D6B51">
        <w:rPr>
          <w:rFonts w:eastAsia="Times New Roman"/>
          <w:color w:val="000000"/>
          <w:sz w:val="24"/>
          <w:szCs w:val="24"/>
          <w:lang w:eastAsia="vi-VN"/>
        </w:rPr>
        <w:t xml:space="preserve">024.3941 0323 </w:t>
      </w:r>
    </w:p>
    <w:p w:rsidR="00510926" w:rsidRPr="008D6B51" w:rsidRDefault="00510926" w:rsidP="00DB4886">
      <w:pPr>
        <w:pStyle w:val="ListParagraph"/>
        <w:numPr>
          <w:ilvl w:val="0"/>
          <w:numId w:val="8"/>
        </w:numPr>
        <w:tabs>
          <w:tab w:val="left" w:pos="709"/>
        </w:tabs>
        <w:spacing w:after="40" w:line="276" w:lineRule="auto"/>
        <w:ind w:left="0" w:firstLine="0"/>
        <w:contextualSpacing w:val="0"/>
        <w:outlineLvl w:val="1"/>
        <w:rPr>
          <w:rFonts w:eastAsia="Times New Roman"/>
          <w:b/>
          <w:bCs/>
          <w:color w:val="000000"/>
          <w:sz w:val="24"/>
          <w:szCs w:val="18"/>
          <w:lang w:val="vi-VN" w:eastAsia="vi-VN"/>
        </w:rPr>
      </w:pPr>
      <w:bookmarkStart w:id="27" w:name="_Toc527799080"/>
      <w:r w:rsidRPr="008D6B51">
        <w:rPr>
          <w:rFonts w:eastAsia="Times New Roman"/>
          <w:b/>
          <w:bCs/>
          <w:color w:val="000000"/>
          <w:sz w:val="24"/>
          <w:szCs w:val="18"/>
          <w:lang w:val="vi-VN" w:eastAsia="vi-VN"/>
        </w:rPr>
        <w:t>Tổ chức thẩm định giá</w:t>
      </w:r>
      <w:bookmarkEnd w:id="27"/>
    </w:p>
    <w:p w:rsidR="001A25D4" w:rsidRPr="005A4885" w:rsidRDefault="001A25D4" w:rsidP="00DB4886">
      <w:pPr>
        <w:shd w:val="clear" w:color="auto" w:fill="FFFFFF"/>
        <w:spacing w:after="40" w:line="276" w:lineRule="auto"/>
        <w:ind w:left="720"/>
        <w:jc w:val="left"/>
        <w:rPr>
          <w:rFonts w:eastAsia="Times New Roman"/>
          <w:b/>
          <w:color w:val="000000"/>
          <w:sz w:val="24"/>
          <w:szCs w:val="24"/>
          <w:lang w:val="vi-VN" w:eastAsia="vi-VN"/>
        </w:rPr>
      </w:pPr>
      <w:r w:rsidRPr="005A4885">
        <w:rPr>
          <w:rFonts w:eastAsia="Times New Roman"/>
          <w:b/>
          <w:color w:val="000000"/>
          <w:sz w:val="24"/>
          <w:szCs w:val="24"/>
          <w:lang w:val="vi-VN" w:eastAsia="vi-VN"/>
        </w:rPr>
        <w:t>Công ty TNHH Hãng kiểm toán AASC</w:t>
      </w:r>
    </w:p>
    <w:p w:rsidR="001A25D4" w:rsidRPr="0040604F" w:rsidRDefault="001A25D4" w:rsidP="00DB4886">
      <w:pPr>
        <w:shd w:val="clear" w:color="auto" w:fill="FFFFFF"/>
        <w:spacing w:after="40" w:line="276" w:lineRule="auto"/>
        <w:ind w:left="720"/>
        <w:jc w:val="left"/>
        <w:rPr>
          <w:rFonts w:eastAsia="Times New Roman"/>
          <w:color w:val="000000"/>
          <w:sz w:val="24"/>
          <w:szCs w:val="24"/>
          <w:lang w:val="vi-VN" w:eastAsia="vi-VN"/>
        </w:rPr>
      </w:pPr>
      <w:r w:rsidRPr="0040604F">
        <w:rPr>
          <w:rFonts w:eastAsia="Times New Roman"/>
          <w:color w:val="000000"/>
          <w:sz w:val="24"/>
          <w:szCs w:val="24"/>
          <w:lang w:val="vi-VN" w:eastAsia="vi-VN"/>
        </w:rPr>
        <w:t>Địa chỉ: số 01 Lê Phụng Hiếu, Hoàn Kiếm, Hà Nội</w:t>
      </w:r>
    </w:p>
    <w:p w:rsidR="001A25D4" w:rsidRPr="005A4885" w:rsidRDefault="001A25D4" w:rsidP="00467398">
      <w:pPr>
        <w:shd w:val="clear" w:color="auto" w:fill="FFFFFF"/>
        <w:tabs>
          <w:tab w:val="left" w:pos="5954"/>
        </w:tabs>
        <w:spacing w:after="40" w:line="288" w:lineRule="auto"/>
        <w:ind w:left="720"/>
        <w:jc w:val="left"/>
        <w:rPr>
          <w:rFonts w:eastAsia="Times New Roman"/>
          <w:color w:val="000000"/>
          <w:sz w:val="24"/>
          <w:szCs w:val="24"/>
          <w:lang w:eastAsia="vi-VN"/>
        </w:rPr>
      </w:pPr>
      <w:r w:rsidRPr="008D6B51">
        <w:rPr>
          <w:rFonts w:eastAsia="Times New Roman"/>
          <w:color w:val="000000"/>
          <w:sz w:val="24"/>
          <w:szCs w:val="24"/>
          <w:lang w:eastAsia="vi-VN"/>
        </w:rPr>
        <w:t xml:space="preserve">Số điện thoại:  024. 3824 1990 </w:t>
      </w:r>
      <w:r w:rsidRPr="008D6B51">
        <w:rPr>
          <w:rFonts w:eastAsia="Times New Roman"/>
          <w:color w:val="000000"/>
          <w:sz w:val="24"/>
          <w:szCs w:val="24"/>
          <w:lang w:eastAsia="vi-VN"/>
        </w:rPr>
        <w:tab/>
        <w:t>Fax: 024. 3825 3973</w:t>
      </w:r>
      <w:r w:rsidR="005A4885">
        <w:rPr>
          <w:rFonts w:eastAsia="Times New Roman"/>
          <w:color w:val="000000"/>
          <w:sz w:val="24"/>
          <w:szCs w:val="24"/>
          <w:lang w:eastAsia="vi-VN"/>
        </w:rPr>
        <w:t xml:space="preserve">          </w:t>
      </w:r>
    </w:p>
    <w:p w:rsidR="005A4885" w:rsidRPr="004166A1" w:rsidRDefault="00964FAA" w:rsidP="00467398">
      <w:pPr>
        <w:pStyle w:val="ListParagraph"/>
        <w:numPr>
          <w:ilvl w:val="0"/>
          <w:numId w:val="2"/>
        </w:numPr>
        <w:tabs>
          <w:tab w:val="left" w:pos="567"/>
        </w:tabs>
        <w:spacing w:after="40" w:line="288" w:lineRule="auto"/>
        <w:ind w:left="0" w:firstLine="0"/>
        <w:contextualSpacing w:val="0"/>
        <w:outlineLvl w:val="0"/>
        <w:rPr>
          <w:rFonts w:eastAsia="Times New Roman"/>
          <w:b/>
          <w:bCs/>
          <w:color w:val="000000"/>
          <w:sz w:val="24"/>
          <w:szCs w:val="18"/>
          <w:lang w:val="vi-VN" w:eastAsia="vi-VN"/>
        </w:rPr>
      </w:pPr>
      <w:bookmarkStart w:id="28" w:name="_Toc527799081"/>
      <w:r w:rsidRPr="004166A1">
        <w:rPr>
          <w:rFonts w:eastAsia="Times New Roman"/>
          <w:b/>
          <w:bCs/>
          <w:color w:val="000000"/>
          <w:sz w:val="24"/>
          <w:szCs w:val="18"/>
          <w:lang w:val="vi-VN" w:eastAsia="vi-VN"/>
        </w:rPr>
        <w:t xml:space="preserve">BÁO CÁO CỦA </w:t>
      </w:r>
      <w:r w:rsidR="000B488F">
        <w:rPr>
          <w:rFonts w:eastAsia="Times New Roman"/>
          <w:b/>
          <w:bCs/>
          <w:color w:val="000000"/>
          <w:sz w:val="24"/>
          <w:szCs w:val="18"/>
          <w:lang w:eastAsia="vi-VN"/>
        </w:rPr>
        <w:t>TỔ CHỨC CÓ QUYỀN MUA CỔ PHẦN ĐƯỢC</w:t>
      </w:r>
      <w:r w:rsidRPr="004166A1">
        <w:rPr>
          <w:rFonts w:eastAsia="Times New Roman"/>
          <w:b/>
          <w:bCs/>
          <w:color w:val="000000"/>
          <w:sz w:val="24"/>
          <w:szCs w:val="18"/>
          <w:lang w:val="vi-VN" w:eastAsia="vi-VN"/>
        </w:rPr>
        <w:t xml:space="preserve"> CHUYỂN NHƯỢNG VỀ NỘI DUNG THÔNG TIN TRONG BẢN CÔNG BỐ THÔNG TIN CÓ LIÊN  QUAN ĐẾN </w:t>
      </w:r>
      <w:r w:rsidR="000B488F">
        <w:rPr>
          <w:rFonts w:eastAsia="Times New Roman"/>
          <w:b/>
          <w:bCs/>
          <w:color w:val="000000"/>
          <w:sz w:val="24"/>
          <w:szCs w:val="18"/>
          <w:lang w:eastAsia="vi-VN"/>
        </w:rPr>
        <w:t>TỔ CHỨC NÀY</w:t>
      </w:r>
      <w:bookmarkEnd w:id="28"/>
      <w:r w:rsidRPr="004166A1">
        <w:rPr>
          <w:rFonts w:eastAsia="Times New Roman"/>
          <w:b/>
          <w:bCs/>
          <w:color w:val="000000"/>
          <w:sz w:val="24"/>
          <w:szCs w:val="18"/>
          <w:lang w:val="vi-VN" w:eastAsia="vi-VN"/>
        </w:rPr>
        <w:t xml:space="preserve"> </w:t>
      </w:r>
    </w:p>
    <w:p w:rsidR="001F7632" w:rsidRPr="001F7632" w:rsidRDefault="001F7632" w:rsidP="00467398">
      <w:pPr>
        <w:shd w:val="clear" w:color="auto" w:fill="FFFFFF"/>
        <w:spacing w:after="40" w:line="288" w:lineRule="auto"/>
        <w:ind w:firstLine="720"/>
        <w:jc w:val="left"/>
        <w:rPr>
          <w:rFonts w:asciiTheme="majorHAnsi" w:eastAsia="Times New Roman" w:hAnsiTheme="majorHAnsi" w:cstheme="majorHAnsi"/>
          <w:color w:val="000000"/>
          <w:sz w:val="24"/>
          <w:szCs w:val="24"/>
          <w:lang w:val="vi-VN" w:eastAsia="vi-VN"/>
        </w:rPr>
      </w:pPr>
      <w:r w:rsidRPr="001F7632">
        <w:rPr>
          <w:rFonts w:asciiTheme="majorHAnsi" w:eastAsia="Times New Roman" w:hAnsiTheme="majorHAnsi" w:cstheme="majorHAnsi"/>
          <w:color w:val="000000"/>
          <w:sz w:val="24"/>
          <w:szCs w:val="24"/>
          <w:lang w:val="vi-VN" w:eastAsia="vi-VN"/>
        </w:rPr>
        <w:t xml:space="preserve">Bản công bố thông tin này đã được Công ty cổ phần Chứng khoán An Phát xây dựng một cách hợp lý và cẩn trọng dựa trên cơ sở các thông tin và số liệu do Công ty Cổ phần Dịch vụ sửa chữa Nhiệt điện miền Bắc cung cấp </w:t>
      </w:r>
    </w:p>
    <w:p w:rsidR="001F7632" w:rsidRPr="001F7632" w:rsidRDefault="001F7632" w:rsidP="00467398">
      <w:pPr>
        <w:shd w:val="clear" w:color="auto" w:fill="FFFFFF"/>
        <w:spacing w:after="40" w:line="288" w:lineRule="auto"/>
        <w:ind w:firstLine="720"/>
        <w:jc w:val="left"/>
        <w:rPr>
          <w:rFonts w:asciiTheme="majorHAnsi" w:eastAsia="Times New Roman" w:hAnsiTheme="majorHAnsi" w:cstheme="majorHAnsi"/>
          <w:color w:val="000000"/>
          <w:sz w:val="24"/>
          <w:szCs w:val="24"/>
          <w:lang w:val="vi-VN" w:eastAsia="vi-VN"/>
        </w:rPr>
      </w:pPr>
      <w:r w:rsidRPr="001F7632">
        <w:rPr>
          <w:rFonts w:asciiTheme="majorHAnsi" w:eastAsia="Times New Roman" w:hAnsiTheme="majorHAnsi" w:cstheme="majorHAnsi"/>
          <w:color w:val="000000"/>
          <w:sz w:val="24"/>
          <w:szCs w:val="24"/>
          <w:lang w:val="vi-VN" w:eastAsia="vi-VN"/>
        </w:rPr>
        <w:t>Công ty Cổ phần sửa chữa Nhiệt điện miền Bắc chịu hoàn toàn trách nhiệm về việc đảm bảo rằng các thông tin và số liệu trong Bản công bố thông tin này là hoàn toàn trung thực, phù hợp với thực tế, đầy đủ và cần thiết để người đầu tư có thể đánh giá về tài sản, hoạt động, tình hình tài chính, kết quả và triển vọng của Công ty.</w:t>
      </w:r>
    </w:p>
    <w:p w:rsidR="001F7632" w:rsidRPr="001F7632" w:rsidRDefault="001F7632" w:rsidP="00467398">
      <w:pPr>
        <w:shd w:val="clear" w:color="auto" w:fill="FFFFFF"/>
        <w:spacing w:after="40" w:line="288" w:lineRule="auto"/>
        <w:ind w:firstLine="720"/>
        <w:jc w:val="left"/>
        <w:rPr>
          <w:rFonts w:asciiTheme="majorHAnsi" w:eastAsia="Times New Roman" w:hAnsiTheme="majorHAnsi" w:cstheme="majorHAnsi"/>
          <w:color w:val="000000"/>
          <w:sz w:val="24"/>
          <w:szCs w:val="24"/>
          <w:lang w:val="vi-VN" w:eastAsia="vi-VN"/>
        </w:rPr>
      </w:pPr>
      <w:r w:rsidRPr="001F7632">
        <w:rPr>
          <w:rFonts w:asciiTheme="majorHAnsi" w:eastAsia="Times New Roman" w:hAnsiTheme="majorHAnsi" w:cstheme="majorHAnsi"/>
          <w:color w:val="000000"/>
          <w:sz w:val="24"/>
          <w:szCs w:val="24"/>
          <w:lang w:val="vi-VN" w:eastAsia="vi-VN"/>
        </w:rPr>
        <w:t xml:space="preserve">Báo cáo tài chính của Công ty Sửa chữa Nhiệt điện miền Bắc đã được kiểm toán bởi Công ty TNHH KPMG Việt Nam. Các nhà đầu tư nên tham khảo Bản công bố thông tin và quy chế đấu giá </w:t>
      </w:r>
      <w:r w:rsidR="007C5FD5" w:rsidRPr="007C5FD5">
        <w:rPr>
          <w:rFonts w:asciiTheme="majorHAnsi" w:eastAsia="Times New Roman" w:hAnsiTheme="majorHAnsi" w:cstheme="majorHAnsi"/>
          <w:color w:val="000000"/>
          <w:sz w:val="24"/>
          <w:szCs w:val="24"/>
          <w:lang w:val="vi-VN" w:eastAsia="vi-VN"/>
        </w:rPr>
        <w:t>tr</w:t>
      </w:r>
      <w:r w:rsidR="007C5FD5">
        <w:rPr>
          <w:rFonts w:asciiTheme="majorHAnsi" w:eastAsia="Times New Roman" w:hAnsiTheme="majorHAnsi" w:cstheme="majorHAnsi"/>
          <w:color w:val="000000"/>
          <w:sz w:val="24"/>
          <w:szCs w:val="24"/>
          <w:lang w:val="vi-VN" w:eastAsia="vi-VN"/>
        </w:rPr>
        <w:t>ước khi quyết định đăng ký tham dự đấu giá. Các nhà đầu tư tham dự đấu giá có</w:t>
      </w:r>
      <w:r w:rsidRPr="001F7632">
        <w:rPr>
          <w:rFonts w:asciiTheme="majorHAnsi" w:eastAsia="Times New Roman" w:hAnsiTheme="majorHAnsi" w:cstheme="majorHAnsi"/>
          <w:color w:val="000000"/>
          <w:sz w:val="24"/>
          <w:szCs w:val="24"/>
          <w:lang w:val="vi-VN" w:eastAsia="vi-VN"/>
        </w:rPr>
        <w:t xml:space="preserve"> trách nhiệm tìm hiểu, đánh giá các thông tin về doanh nghiệp và chịu trách nhiệm về quyết định đầu tư của mình.</w:t>
      </w:r>
    </w:p>
    <w:p w:rsidR="001F7632" w:rsidRPr="007C5FD5" w:rsidRDefault="001F7632" w:rsidP="007C5FD5">
      <w:pPr>
        <w:shd w:val="clear" w:color="auto" w:fill="FFFFFF"/>
        <w:spacing w:after="40" w:line="288" w:lineRule="auto"/>
        <w:ind w:firstLine="720"/>
        <w:jc w:val="left"/>
        <w:rPr>
          <w:rFonts w:asciiTheme="majorHAnsi" w:eastAsia="Times New Roman" w:hAnsiTheme="majorHAnsi" w:cstheme="majorHAnsi"/>
          <w:color w:val="000000"/>
          <w:sz w:val="24"/>
          <w:szCs w:val="24"/>
          <w:lang w:val="vi-VN" w:eastAsia="vi-VN"/>
        </w:rPr>
      </w:pPr>
      <w:r w:rsidRPr="001F7632">
        <w:rPr>
          <w:rFonts w:asciiTheme="majorHAnsi" w:eastAsia="Times New Roman" w:hAnsiTheme="majorHAnsi" w:cstheme="majorHAnsi"/>
          <w:color w:val="000000"/>
          <w:sz w:val="24"/>
          <w:szCs w:val="24"/>
          <w:lang w:val="vi-VN" w:eastAsia="vi-VN"/>
        </w:rPr>
        <w:t>Tổng Công ty Phát điện 1 và Công ty Cổ phần Chứng khoán An Phát được miễn trách nhiệm trong trường hợp thông tin không</w:t>
      </w:r>
      <w:r w:rsidR="007C5FD5">
        <w:rPr>
          <w:rFonts w:asciiTheme="majorHAnsi" w:eastAsia="Times New Roman" w:hAnsiTheme="majorHAnsi" w:cstheme="majorHAnsi"/>
          <w:color w:val="000000"/>
          <w:sz w:val="24"/>
          <w:szCs w:val="24"/>
          <w:lang w:val="vi-VN" w:eastAsia="vi-VN"/>
        </w:rPr>
        <w:t xml:space="preserve"> chính xác và không trung thực.</w:t>
      </w:r>
    </w:p>
    <w:p w:rsidR="00070A14" w:rsidRDefault="00070A14" w:rsidP="00467398">
      <w:pPr>
        <w:spacing w:after="40" w:line="288" w:lineRule="auto"/>
        <w:rPr>
          <w:rFonts w:eastAsia="Times New Roman"/>
          <w:b/>
          <w:bCs/>
          <w:color w:val="000000"/>
          <w:sz w:val="24"/>
          <w:szCs w:val="18"/>
          <w:highlight w:val="yellow"/>
          <w:lang w:val="vi-VN" w:eastAsia="vi-VN"/>
        </w:rPr>
      </w:pPr>
      <w:r>
        <w:rPr>
          <w:rFonts w:eastAsia="Times New Roman"/>
          <w:b/>
          <w:bCs/>
          <w:color w:val="000000"/>
          <w:sz w:val="24"/>
          <w:szCs w:val="18"/>
          <w:highlight w:val="yellow"/>
          <w:lang w:val="vi-VN" w:eastAsia="vi-VN"/>
        </w:rPr>
        <w:br/>
      </w:r>
    </w:p>
    <w:p w:rsidR="00070A14" w:rsidRDefault="00070A14" w:rsidP="00467398">
      <w:pPr>
        <w:spacing w:after="40" w:line="288" w:lineRule="auto"/>
        <w:rPr>
          <w:rFonts w:eastAsia="Times New Roman"/>
          <w:b/>
          <w:bCs/>
          <w:color w:val="000000"/>
          <w:sz w:val="24"/>
          <w:szCs w:val="18"/>
          <w:highlight w:val="yellow"/>
          <w:lang w:val="vi-VN" w:eastAsia="vi-VN"/>
        </w:rPr>
      </w:pPr>
      <w:r>
        <w:rPr>
          <w:rFonts w:eastAsia="Times New Roman"/>
          <w:b/>
          <w:bCs/>
          <w:color w:val="000000"/>
          <w:sz w:val="24"/>
          <w:szCs w:val="18"/>
          <w:highlight w:val="yellow"/>
          <w:lang w:val="vi-VN" w:eastAsia="vi-VN"/>
        </w:rPr>
        <w:br w:type="page"/>
      </w:r>
    </w:p>
    <w:p w:rsidR="004618AA" w:rsidRPr="004618AA" w:rsidRDefault="00070A14" w:rsidP="00467398">
      <w:pPr>
        <w:spacing w:after="40" w:line="288" w:lineRule="auto"/>
        <w:jc w:val="center"/>
        <w:rPr>
          <w:rFonts w:eastAsia="Times New Roman"/>
          <w:b/>
          <w:bCs/>
          <w:color w:val="000000"/>
          <w:sz w:val="24"/>
          <w:szCs w:val="18"/>
          <w:lang w:val="vi-VN" w:eastAsia="vi-VN"/>
        </w:rPr>
      </w:pPr>
      <w:r w:rsidRPr="004618AA">
        <w:rPr>
          <w:rFonts w:eastAsia="Times New Roman"/>
          <w:b/>
          <w:bCs/>
          <w:color w:val="000000"/>
          <w:sz w:val="24"/>
          <w:szCs w:val="18"/>
          <w:lang w:val="vi-VN" w:eastAsia="vi-VN"/>
        </w:rPr>
        <w:lastRenderedPageBreak/>
        <w:t xml:space="preserve">ĐẠI DIỆN TỔ CHỨC THỰC HIỆN </w:t>
      </w:r>
      <w:r w:rsidR="004618AA">
        <w:rPr>
          <w:rFonts w:eastAsia="Times New Roman"/>
          <w:b/>
          <w:bCs/>
          <w:color w:val="000000"/>
          <w:sz w:val="24"/>
          <w:szCs w:val="18"/>
          <w:lang w:val="vi-VN" w:eastAsia="vi-VN"/>
        </w:rPr>
        <w:t>CHUYỂN NHƯỢNG QUYỀN MUA CỔ PHẦN</w:t>
      </w:r>
    </w:p>
    <w:p w:rsidR="008F3C25" w:rsidRPr="004618AA" w:rsidRDefault="00853BA6" w:rsidP="00467398">
      <w:pPr>
        <w:spacing w:after="40" w:line="288" w:lineRule="auto"/>
        <w:jc w:val="center"/>
        <w:rPr>
          <w:rFonts w:eastAsia="Times New Roman"/>
          <w:b/>
          <w:bCs/>
          <w:color w:val="000000"/>
          <w:sz w:val="24"/>
          <w:szCs w:val="18"/>
          <w:lang w:val="vi-VN" w:eastAsia="vi-VN"/>
        </w:rPr>
      </w:pPr>
      <w:r w:rsidRPr="004618AA">
        <w:rPr>
          <w:rFonts w:eastAsia="Times New Roman"/>
          <w:b/>
          <w:bCs/>
          <w:color w:val="000000"/>
          <w:sz w:val="24"/>
          <w:szCs w:val="18"/>
          <w:lang w:val="vi-VN" w:eastAsia="vi-VN"/>
        </w:rPr>
        <w:t>TỔNG CÔNG TY PHÁT ĐIỆN 1</w:t>
      </w:r>
    </w:p>
    <w:p w:rsidR="00853BA6" w:rsidRPr="0048348F" w:rsidRDefault="00853BA6" w:rsidP="00467398">
      <w:pPr>
        <w:spacing w:after="40" w:line="288" w:lineRule="auto"/>
        <w:jc w:val="center"/>
        <w:rPr>
          <w:rFonts w:eastAsia="Times New Roman"/>
          <w:b/>
          <w:bCs/>
          <w:color w:val="000000"/>
          <w:sz w:val="24"/>
          <w:szCs w:val="18"/>
          <w:lang w:val="vi-VN" w:eastAsia="vi-VN"/>
        </w:rPr>
      </w:pPr>
    </w:p>
    <w:p w:rsidR="00853BA6" w:rsidRPr="0048348F" w:rsidRDefault="00853BA6" w:rsidP="00467398">
      <w:pPr>
        <w:spacing w:after="40" w:line="288" w:lineRule="auto"/>
        <w:jc w:val="center"/>
        <w:rPr>
          <w:rFonts w:eastAsia="Times New Roman"/>
          <w:b/>
          <w:bCs/>
          <w:color w:val="000000"/>
          <w:sz w:val="24"/>
          <w:szCs w:val="18"/>
          <w:lang w:val="vi-VN" w:eastAsia="vi-VN"/>
        </w:rPr>
      </w:pPr>
    </w:p>
    <w:p w:rsidR="00853BA6" w:rsidRPr="0048348F" w:rsidRDefault="00853BA6" w:rsidP="00467398">
      <w:pPr>
        <w:spacing w:after="40" w:line="288" w:lineRule="auto"/>
        <w:jc w:val="center"/>
        <w:rPr>
          <w:rFonts w:eastAsia="Times New Roman"/>
          <w:b/>
          <w:bCs/>
          <w:color w:val="000000"/>
          <w:sz w:val="24"/>
          <w:szCs w:val="18"/>
          <w:lang w:val="vi-VN" w:eastAsia="vi-VN"/>
        </w:rPr>
      </w:pPr>
    </w:p>
    <w:p w:rsidR="00853BA6" w:rsidRPr="0048348F" w:rsidRDefault="00853BA6" w:rsidP="00467398">
      <w:pPr>
        <w:spacing w:after="40" w:line="288" w:lineRule="auto"/>
        <w:jc w:val="center"/>
        <w:rPr>
          <w:rFonts w:eastAsia="Times New Roman"/>
          <w:b/>
          <w:bCs/>
          <w:color w:val="000000"/>
          <w:sz w:val="24"/>
          <w:szCs w:val="18"/>
          <w:lang w:val="vi-VN" w:eastAsia="vi-VN"/>
        </w:rPr>
      </w:pPr>
    </w:p>
    <w:p w:rsidR="00853BA6" w:rsidRPr="0048348F" w:rsidRDefault="00853BA6" w:rsidP="00467398">
      <w:pPr>
        <w:spacing w:after="40" w:line="288" w:lineRule="auto"/>
        <w:jc w:val="center"/>
        <w:rPr>
          <w:rFonts w:eastAsia="Times New Roman"/>
          <w:b/>
          <w:bCs/>
          <w:color w:val="000000"/>
          <w:sz w:val="24"/>
          <w:szCs w:val="18"/>
          <w:lang w:val="vi-VN" w:eastAsia="vi-VN"/>
        </w:rPr>
      </w:pPr>
    </w:p>
    <w:p w:rsidR="00853BA6" w:rsidRPr="00546605" w:rsidRDefault="00853BA6" w:rsidP="00546605">
      <w:pPr>
        <w:spacing w:after="40" w:line="288" w:lineRule="auto"/>
        <w:rPr>
          <w:rFonts w:eastAsia="Times New Roman"/>
          <w:b/>
          <w:bCs/>
          <w:color w:val="000000"/>
          <w:sz w:val="24"/>
          <w:szCs w:val="18"/>
          <w:lang w:eastAsia="vi-VN"/>
        </w:rPr>
      </w:pPr>
    </w:p>
    <w:p w:rsidR="00853BA6" w:rsidRPr="0048348F" w:rsidRDefault="00853BA6" w:rsidP="00467398">
      <w:pPr>
        <w:spacing w:after="40" w:line="288" w:lineRule="auto"/>
        <w:jc w:val="center"/>
        <w:rPr>
          <w:rFonts w:eastAsia="Times New Roman"/>
          <w:b/>
          <w:bCs/>
          <w:color w:val="000000"/>
          <w:sz w:val="24"/>
          <w:szCs w:val="18"/>
          <w:lang w:val="vi-VN" w:eastAsia="vi-VN"/>
        </w:rPr>
      </w:pPr>
    </w:p>
    <w:p w:rsidR="00853BA6" w:rsidRPr="0048348F" w:rsidRDefault="00853BA6" w:rsidP="00467398">
      <w:pPr>
        <w:spacing w:after="40" w:line="288" w:lineRule="auto"/>
        <w:jc w:val="center"/>
        <w:rPr>
          <w:rFonts w:eastAsia="Times New Roman"/>
          <w:b/>
          <w:bCs/>
          <w:color w:val="000000"/>
          <w:sz w:val="24"/>
          <w:szCs w:val="18"/>
          <w:lang w:val="vi-VN" w:eastAsia="vi-VN"/>
        </w:rPr>
      </w:pPr>
    </w:p>
    <w:p w:rsidR="00853BA6" w:rsidRPr="0048348F" w:rsidRDefault="00853BA6" w:rsidP="00467398">
      <w:pPr>
        <w:spacing w:after="40" w:line="288" w:lineRule="auto"/>
        <w:jc w:val="center"/>
        <w:rPr>
          <w:rFonts w:eastAsia="Times New Roman"/>
          <w:b/>
          <w:bCs/>
          <w:color w:val="000000"/>
          <w:sz w:val="24"/>
          <w:szCs w:val="18"/>
          <w:lang w:val="vi-VN" w:eastAsia="vi-VN"/>
        </w:rPr>
      </w:pPr>
    </w:p>
    <w:p w:rsidR="00853BA6" w:rsidRPr="0048348F" w:rsidRDefault="00853BA6" w:rsidP="00467398">
      <w:pPr>
        <w:spacing w:after="40" w:line="288" w:lineRule="auto"/>
        <w:jc w:val="center"/>
        <w:rPr>
          <w:rFonts w:eastAsia="Times New Roman"/>
          <w:b/>
          <w:bCs/>
          <w:color w:val="000000"/>
          <w:sz w:val="24"/>
          <w:szCs w:val="18"/>
          <w:lang w:val="vi-VN" w:eastAsia="vi-VN"/>
        </w:rPr>
      </w:pPr>
    </w:p>
    <w:p w:rsidR="00853BA6" w:rsidRDefault="00853BA6" w:rsidP="00467398">
      <w:pPr>
        <w:spacing w:after="40" w:line="288" w:lineRule="auto"/>
        <w:jc w:val="center"/>
        <w:rPr>
          <w:rFonts w:eastAsia="Times New Roman"/>
          <w:b/>
          <w:bCs/>
          <w:color w:val="000000"/>
          <w:sz w:val="24"/>
          <w:szCs w:val="18"/>
          <w:lang w:eastAsia="vi-VN"/>
        </w:rPr>
      </w:pPr>
    </w:p>
    <w:p w:rsidR="004618AA" w:rsidRPr="004618AA" w:rsidRDefault="004618AA" w:rsidP="00467398">
      <w:pPr>
        <w:spacing w:after="40" w:line="288" w:lineRule="auto"/>
        <w:jc w:val="center"/>
        <w:rPr>
          <w:rFonts w:eastAsia="Times New Roman"/>
          <w:b/>
          <w:bCs/>
          <w:color w:val="000000"/>
          <w:sz w:val="24"/>
          <w:szCs w:val="18"/>
          <w:lang w:eastAsia="vi-VN"/>
        </w:rPr>
      </w:pPr>
    </w:p>
    <w:p w:rsidR="00853BA6" w:rsidRPr="0048348F" w:rsidRDefault="00853BA6" w:rsidP="00467398">
      <w:pPr>
        <w:spacing w:after="40" w:line="288" w:lineRule="auto"/>
        <w:jc w:val="center"/>
        <w:rPr>
          <w:rFonts w:eastAsia="Times New Roman"/>
          <w:b/>
          <w:bCs/>
          <w:color w:val="000000"/>
          <w:sz w:val="24"/>
          <w:szCs w:val="18"/>
          <w:lang w:val="vi-VN" w:eastAsia="vi-VN"/>
        </w:rPr>
      </w:pPr>
      <w:r w:rsidRPr="0048348F">
        <w:rPr>
          <w:rFonts w:eastAsia="Times New Roman"/>
          <w:b/>
          <w:bCs/>
          <w:color w:val="000000"/>
          <w:sz w:val="24"/>
          <w:szCs w:val="18"/>
          <w:lang w:val="vi-VN" w:eastAsia="vi-VN"/>
        </w:rPr>
        <w:t xml:space="preserve">ĐẠI DIỆN TỔ CHỨC TƯ VẤN </w:t>
      </w:r>
    </w:p>
    <w:p w:rsidR="00853BA6" w:rsidRDefault="00853BA6" w:rsidP="00467398">
      <w:pPr>
        <w:spacing w:after="40" w:line="288" w:lineRule="auto"/>
        <w:jc w:val="center"/>
        <w:rPr>
          <w:rFonts w:eastAsia="Times New Roman"/>
          <w:b/>
          <w:bCs/>
          <w:color w:val="000000"/>
          <w:sz w:val="24"/>
          <w:szCs w:val="18"/>
          <w:lang w:eastAsia="vi-VN"/>
        </w:rPr>
      </w:pPr>
      <w:r>
        <w:rPr>
          <w:rFonts w:eastAsia="Times New Roman"/>
          <w:b/>
          <w:bCs/>
          <w:color w:val="000000"/>
          <w:sz w:val="24"/>
          <w:szCs w:val="18"/>
          <w:lang w:eastAsia="vi-VN"/>
        </w:rPr>
        <w:t>CÔNG TY CỔ PHẦN CHỨNG KHOÁN AN PHÁT</w:t>
      </w:r>
    </w:p>
    <w:p w:rsidR="00853BA6" w:rsidRDefault="00853BA6" w:rsidP="00467398">
      <w:pPr>
        <w:spacing w:after="40" w:line="288" w:lineRule="auto"/>
        <w:jc w:val="center"/>
        <w:rPr>
          <w:rFonts w:eastAsia="Times New Roman"/>
          <w:b/>
          <w:bCs/>
          <w:color w:val="000000"/>
          <w:sz w:val="24"/>
          <w:szCs w:val="18"/>
          <w:lang w:eastAsia="vi-VN"/>
        </w:rPr>
      </w:pPr>
      <w:r>
        <w:rPr>
          <w:rFonts w:eastAsia="Times New Roman"/>
          <w:b/>
          <w:bCs/>
          <w:color w:val="000000"/>
          <w:sz w:val="24"/>
          <w:szCs w:val="18"/>
          <w:lang w:eastAsia="vi-VN"/>
        </w:rPr>
        <w:t xml:space="preserve">TỔNG GIÁM ĐỐC </w:t>
      </w:r>
    </w:p>
    <w:p w:rsidR="00853BA6" w:rsidRDefault="00853BA6" w:rsidP="00467398">
      <w:pPr>
        <w:spacing w:after="40" w:line="288" w:lineRule="auto"/>
        <w:jc w:val="center"/>
        <w:rPr>
          <w:rFonts w:eastAsia="Times New Roman"/>
          <w:b/>
          <w:bCs/>
          <w:color w:val="000000"/>
          <w:sz w:val="24"/>
          <w:szCs w:val="18"/>
          <w:lang w:eastAsia="vi-VN"/>
        </w:rPr>
      </w:pPr>
    </w:p>
    <w:p w:rsidR="00853BA6" w:rsidRDefault="00853BA6" w:rsidP="00467398">
      <w:pPr>
        <w:spacing w:after="40" w:line="288" w:lineRule="auto"/>
        <w:jc w:val="center"/>
        <w:rPr>
          <w:rFonts w:eastAsia="Times New Roman"/>
          <w:b/>
          <w:bCs/>
          <w:color w:val="000000"/>
          <w:sz w:val="24"/>
          <w:szCs w:val="18"/>
          <w:lang w:eastAsia="vi-VN"/>
        </w:rPr>
      </w:pPr>
    </w:p>
    <w:p w:rsidR="00853BA6" w:rsidRDefault="00853BA6" w:rsidP="00467398">
      <w:pPr>
        <w:spacing w:after="40" w:line="288" w:lineRule="auto"/>
        <w:jc w:val="center"/>
        <w:rPr>
          <w:rFonts w:eastAsia="Times New Roman"/>
          <w:b/>
          <w:bCs/>
          <w:color w:val="000000"/>
          <w:sz w:val="24"/>
          <w:szCs w:val="18"/>
          <w:lang w:eastAsia="vi-VN"/>
        </w:rPr>
      </w:pPr>
    </w:p>
    <w:p w:rsidR="00853BA6" w:rsidRDefault="00853BA6" w:rsidP="00467398">
      <w:pPr>
        <w:spacing w:after="40" w:line="288" w:lineRule="auto"/>
        <w:jc w:val="center"/>
        <w:rPr>
          <w:rFonts w:eastAsia="Times New Roman"/>
          <w:b/>
          <w:bCs/>
          <w:color w:val="000000"/>
          <w:sz w:val="24"/>
          <w:szCs w:val="18"/>
          <w:lang w:eastAsia="vi-VN"/>
        </w:rPr>
      </w:pPr>
    </w:p>
    <w:p w:rsidR="004618AA" w:rsidRDefault="004618AA" w:rsidP="00467398">
      <w:pPr>
        <w:spacing w:after="40" w:line="288" w:lineRule="auto"/>
        <w:jc w:val="center"/>
        <w:rPr>
          <w:rFonts w:eastAsia="Times New Roman"/>
          <w:b/>
          <w:bCs/>
          <w:color w:val="000000"/>
          <w:sz w:val="24"/>
          <w:szCs w:val="18"/>
          <w:lang w:eastAsia="vi-VN"/>
        </w:rPr>
      </w:pPr>
    </w:p>
    <w:p w:rsidR="00853BA6" w:rsidRPr="00853BA6" w:rsidRDefault="00853BA6" w:rsidP="00467398">
      <w:pPr>
        <w:spacing w:after="40" w:line="288" w:lineRule="auto"/>
        <w:jc w:val="center"/>
        <w:rPr>
          <w:rFonts w:eastAsia="Times New Roman"/>
          <w:b/>
          <w:bCs/>
          <w:color w:val="000000"/>
          <w:sz w:val="24"/>
          <w:szCs w:val="18"/>
          <w:lang w:eastAsia="vi-VN"/>
        </w:rPr>
      </w:pPr>
      <w:r>
        <w:rPr>
          <w:rFonts w:eastAsia="Times New Roman"/>
          <w:b/>
          <w:bCs/>
          <w:color w:val="000000"/>
          <w:sz w:val="24"/>
          <w:szCs w:val="18"/>
          <w:lang w:eastAsia="vi-VN"/>
        </w:rPr>
        <w:t xml:space="preserve">TRẦN THIÊN HÀ </w:t>
      </w:r>
    </w:p>
    <w:p w:rsidR="00853BA6" w:rsidRDefault="00853BA6" w:rsidP="00467398">
      <w:pPr>
        <w:spacing w:after="40" w:line="288" w:lineRule="auto"/>
        <w:rPr>
          <w:rFonts w:eastAsia="Times New Roman"/>
          <w:b/>
          <w:bCs/>
          <w:color w:val="000000"/>
          <w:sz w:val="24"/>
          <w:szCs w:val="18"/>
          <w:lang w:eastAsia="vi-VN"/>
        </w:rPr>
      </w:pPr>
    </w:p>
    <w:p w:rsidR="00853BA6" w:rsidRDefault="00853BA6" w:rsidP="00467398">
      <w:pPr>
        <w:spacing w:after="40" w:line="288" w:lineRule="auto"/>
        <w:rPr>
          <w:rFonts w:eastAsia="Times New Roman"/>
          <w:b/>
          <w:bCs/>
          <w:color w:val="000000"/>
          <w:sz w:val="24"/>
          <w:szCs w:val="18"/>
          <w:lang w:eastAsia="vi-VN"/>
        </w:rPr>
      </w:pPr>
    </w:p>
    <w:p w:rsidR="00853BA6" w:rsidRDefault="00853BA6" w:rsidP="00467398">
      <w:pPr>
        <w:spacing w:after="40" w:line="288" w:lineRule="auto"/>
        <w:rPr>
          <w:rFonts w:eastAsia="Times New Roman"/>
          <w:b/>
          <w:bCs/>
          <w:color w:val="000000"/>
          <w:sz w:val="24"/>
          <w:szCs w:val="18"/>
          <w:lang w:eastAsia="vi-VN"/>
        </w:rPr>
      </w:pPr>
    </w:p>
    <w:p w:rsidR="00853BA6" w:rsidRDefault="00853BA6" w:rsidP="00467398">
      <w:pPr>
        <w:spacing w:after="40" w:line="288" w:lineRule="auto"/>
        <w:rPr>
          <w:rFonts w:eastAsia="Times New Roman"/>
          <w:b/>
          <w:bCs/>
          <w:color w:val="000000"/>
          <w:sz w:val="24"/>
          <w:szCs w:val="18"/>
          <w:lang w:eastAsia="vi-VN"/>
        </w:rPr>
      </w:pPr>
    </w:p>
    <w:p w:rsidR="00853BA6" w:rsidRDefault="00853BA6" w:rsidP="00467398">
      <w:pPr>
        <w:spacing w:after="40" w:line="288" w:lineRule="auto"/>
        <w:rPr>
          <w:rFonts w:eastAsia="Times New Roman"/>
          <w:b/>
          <w:bCs/>
          <w:color w:val="000000"/>
          <w:sz w:val="24"/>
          <w:szCs w:val="18"/>
          <w:lang w:eastAsia="vi-VN"/>
        </w:rPr>
      </w:pPr>
    </w:p>
    <w:p w:rsidR="00853BA6" w:rsidRDefault="00853BA6" w:rsidP="00467398">
      <w:pPr>
        <w:spacing w:after="40" w:line="288" w:lineRule="auto"/>
        <w:rPr>
          <w:rFonts w:eastAsia="Times New Roman"/>
          <w:b/>
          <w:bCs/>
          <w:color w:val="000000"/>
          <w:sz w:val="24"/>
          <w:szCs w:val="18"/>
          <w:lang w:eastAsia="vi-VN"/>
        </w:rPr>
      </w:pPr>
    </w:p>
    <w:p w:rsidR="00853BA6" w:rsidRPr="00853BA6" w:rsidRDefault="00853BA6" w:rsidP="00467398">
      <w:pPr>
        <w:spacing w:after="40" w:line="288" w:lineRule="auto"/>
        <w:rPr>
          <w:rFonts w:eastAsia="Times New Roman"/>
          <w:b/>
          <w:bCs/>
          <w:color w:val="000000"/>
          <w:sz w:val="24"/>
          <w:szCs w:val="18"/>
          <w:lang w:eastAsia="vi-VN"/>
        </w:rPr>
      </w:pPr>
    </w:p>
    <w:sectPr w:rsidR="00853BA6" w:rsidRPr="00853BA6" w:rsidSect="0089030C">
      <w:headerReference w:type="default" r:id="rId16"/>
      <w:footerReference w:type="default" r:id="rId17"/>
      <w:pgSz w:w="11907" w:h="16840" w:code="9"/>
      <w:pgMar w:top="1134" w:right="1134" w:bottom="1134" w:left="1701" w:header="397" w:footer="397" w:gutter="0"/>
      <w:pgNumType w:start="2"/>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E07" w:rsidRDefault="00586E07" w:rsidP="001F77BB">
      <w:pPr>
        <w:spacing w:before="0" w:after="0" w:line="240" w:lineRule="auto"/>
      </w:pPr>
      <w:r>
        <w:separator/>
      </w:r>
    </w:p>
  </w:endnote>
  <w:endnote w:type="continuationSeparator" w:id="0">
    <w:p w:rsidR="00586E07" w:rsidRDefault="00586E07" w:rsidP="001F77B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3"/>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nArial">
    <w:altName w:val="Courier New"/>
    <w:charset w:val="00"/>
    <w:family w:val="swiss"/>
    <w:pitch w:val="variable"/>
    <w:sig w:usb0="00000007" w:usb1="00000000" w:usb2="00000000" w:usb3="00000000" w:csb0="00000011"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BD8" w:rsidRDefault="00C95BD8" w:rsidP="00C95BD8">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ook w:val="04A0" w:firstRow="1" w:lastRow="0" w:firstColumn="1" w:lastColumn="0" w:noHBand="0" w:noVBand="1"/>
    </w:tblPr>
    <w:tblGrid>
      <w:gridCol w:w="2518"/>
      <w:gridCol w:w="6770"/>
    </w:tblGrid>
    <w:tr w:rsidR="00AD0FC3" w:rsidTr="00B1464B">
      <w:tc>
        <w:tcPr>
          <w:tcW w:w="2518" w:type="dxa"/>
          <w:tcBorders>
            <w:top w:val="nil"/>
            <w:left w:val="nil"/>
            <w:bottom w:val="nil"/>
            <w:right w:val="nil"/>
          </w:tcBorders>
        </w:tcPr>
        <w:p w:rsidR="00AD0FC3" w:rsidRPr="00EA477C" w:rsidRDefault="00AD0FC3" w:rsidP="00B1464B">
          <w:pPr>
            <w:spacing w:before="60" w:after="60"/>
            <w:jc w:val="left"/>
            <w:rPr>
              <w:b/>
              <w:bCs/>
              <w:sz w:val="20"/>
              <w:szCs w:val="20"/>
            </w:rPr>
          </w:pPr>
          <w:r>
            <w:rPr>
              <w:noProof/>
              <w:lang w:val="vi-VN" w:eastAsia="vi-VN"/>
            </w:rPr>
            <w:drawing>
              <wp:inline distT="0" distB="0" distL="0" distR="0" wp14:anchorId="37BAF696" wp14:editId="1A92B7BB">
                <wp:extent cx="998576" cy="308344"/>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0102" cy="314991"/>
                        </a:xfrm>
                        <a:prstGeom prst="rect">
                          <a:avLst/>
                        </a:prstGeom>
                        <a:noFill/>
                        <a:ln>
                          <a:noFill/>
                        </a:ln>
                      </pic:spPr>
                    </pic:pic>
                  </a:graphicData>
                </a:graphic>
              </wp:inline>
            </w:drawing>
          </w:r>
        </w:p>
      </w:tc>
      <w:tc>
        <w:tcPr>
          <w:tcW w:w="6770" w:type="dxa"/>
          <w:tcBorders>
            <w:top w:val="nil"/>
            <w:left w:val="nil"/>
            <w:bottom w:val="nil"/>
            <w:right w:val="nil"/>
          </w:tcBorders>
        </w:tcPr>
        <w:p w:rsidR="00AD0FC3" w:rsidRPr="00EA477C" w:rsidRDefault="00AD0FC3" w:rsidP="009C4563">
          <w:pPr>
            <w:pStyle w:val="Footer"/>
            <w:spacing w:before="120" w:after="40"/>
            <w:jc w:val="left"/>
            <w:rPr>
              <w:sz w:val="24"/>
            </w:rPr>
          </w:pPr>
          <w:r w:rsidRPr="00EA477C">
            <w:rPr>
              <w:bCs/>
              <w:sz w:val="22"/>
              <w:szCs w:val="20"/>
            </w:rPr>
            <w:t>CÔNG TY CỔ PHẦN CHỨNG KHOÁN AN PHÁT</w:t>
          </w:r>
        </w:p>
        <w:p w:rsidR="00AD0FC3" w:rsidRPr="00651A68" w:rsidRDefault="00AD0FC3" w:rsidP="00B1464B">
          <w:pPr>
            <w:pStyle w:val="Footer"/>
            <w:jc w:val="right"/>
          </w:pPr>
          <w:r w:rsidRPr="00C95BD8">
            <w:rPr>
              <w:sz w:val="22"/>
            </w:rPr>
            <w:fldChar w:fldCharType="begin"/>
          </w:r>
          <w:r w:rsidRPr="00C95BD8">
            <w:rPr>
              <w:sz w:val="22"/>
            </w:rPr>
            <w:instrText xml:space="preserve"> PAGE   \* MERGEFORMAT </w:instrText>
          </w:r>
          <w:r w:rsidRPr="00C95BD8">
            <w:rPr>
              <w:sz w:val="22"/>
            </w:rPr>
            <w:fldChar w:fldCharType="separate"/>
          </w:r>
          <w:r w:rsidR="00535ECE">
            <w:rPr>
              <w:noProof/>
              <w:sz w:val="22"/>
            </w:rPr>
            <w:t>18</w:t>
          </w:r>
          <w:r w:rsidRPr="00C95BD8">
            <w:rPr>
              <w:noProof/>
              <w:sz w:val="22"/>
            </w:rPr>
            <w:fldChar w:fldCharType="end"/>
          </w:r>
        </w:p>
      </w:tc>
    </w:tr>
  </w:tbl>
  <w:p w:rsidR="0089030C" w:rsidRDefault="0089030C" w:rsidP="00AD0FC3">
    <w:pPr>
      <w:pStyle w:val="Footer"/>
      <w:tabs>
        <w:tab w:val="clear" w:pos="9026"/>
      </w:tabs>
      <w:spacing w:line="24"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E07" w:rsidRDefault="00586E07" w:rsidP="001F77BB">
      <w:pPr>
        <w:spacing w:before="0" w:after="0" w:line="240" w:lineRule="auto"/>
      </w:pPr>
      <w:r>
        <w:separator/>
      </w:r>
    </w:p>
  </w:footnote>
  <w:footnote w:type="continuationSeparator" w:id="0">
    <w:p w:rsidR="00586E07" w:rsidRDefault="00586E07" w:rsidP="001F77BB">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651A68" w:rsidTr="00651A68">
      <w:tc>
        <w:tcPr>
          <w:tcW w:w="4644" w:type="dxa"/>
        </w:tcPr>
        <w:p w:rsidR="00651A68" w:rsidRPr="00AD0FC3" w:rsidRDefault="00EA477C" w:rsidP="00AD0FC3">
          <w:pPr>
            <w:pStyle w:val="Header"/>
            <w:tabs>
              <w:tab w:val="clear" w:pos="4513"/>
              <w:tab w:val="clear" w:pos="9026"/>
              <w:tab w:val="right" w:pos="4428"/>
            </w:tabs>
            <w:spacing w:before="120" w:after="40"/>
            <w:jc w:val="left"/>
            <w:rPr>
              <w:sz w:val="22"/>
              <w:szCs w:val="22"/>
            </w:rPr>
          </w:pPr>
          <w:r w:rsidRPr="00AD0FC3">
            <w:rPr>
              <w:sz w:val="22"/>
              <w:szCs w:val="22"/>
            </w:rPr>
            <w:t>TỔNG CÔNG TY PHÁT ĐIỆN 1</w:t>
          </w:r>
          <w:r w:rsidR="00AD0FC3" w:rsidRPr="00AD0FC3">
            <w:rPr>
              <w:sz w:val="22"/>
              <w:szCs w:val="22"/>
            </w:rPr>
            <w:tab/>
          </w:r>
        </w:p>
      </w:tc>
      <w:tc>
        <w:tcPr>
          <w:tcW w:w="4644" w:type="dxa"/>
        </w:tcPr>
        <w:p w:rsidR="00651A68" w:rsidRPr="00AD0FC3" w:rsidRDefault="00651A68" w:rsidP="00AD0FC3">
          <w:pPr>
            <w:pStyle w:val="Header"/>
            <w:spacing w:before="120" w:after="40"/>
            <w:jc w:val="right"/>
            <w:rPr>
              <w:sz w:val="22"/>
              <w:szCs w:val="22"/>
            </w:rPr>
          </w:pPr>
          <w:r w:rsidRPr="00AD0FC3">
            <w:rPr>
              <w:sz w:val="22"/>
              <w:szCs w:val="22"/>
            </w:rPr>
            <w:t>BẢN CÔNG BỐ THÔNG TIN</w:t>
          </w:r>
        </w:p>
      </w:tc>
    </w:tr>
  </w:tbl>
  <w:p w:rsidR="00AD0FC3" w:rsidRDefault="00AD0FC3" w:rsidP="00AD0FC3">
    <w:pPr>
      <w:pStyle w:val="Header"/>
      <w:spacing w:line="24"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96212"/>
    <w:multiLevelType w:val="hybridMultilevel"/>
    <w:tmpl w:val="BC5C8B80"/>
    <w:lvl w:ilvl="0" w:tplc="2BCA3828">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
    <w:nsid w:val="16461D9A"/>
    <w:multiLevelType w:val="hybridMultilevel"/>
    <w:tmpl w:val="23CE1530"/>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1AF84CD9"/>
    <w:multiLevelType w:val="hybridMultilevel"/>
    <w:tmpl w:val="D84C9CAA"/>
    <w:lvl w:ilvl="0" w:tplc="042A000D">
      <w:start w:val="1"/>
      <w:numFmt w:val="bullet"/>
      <w:lvlText w:val=""/>
      <w:lvlJc w:val="left"/>
      <w:pPr>
        <w:ind w:left="1250" w:hanging="360"/>
      </w:pPr>
      <w:rPr>
        <w:rFonts w:ascii="Wingdings" w:hAnsi="Wingdings" w:hint="default"/>
      </w:rPr>
    </w:lvl>
    <w:lvl w:ilvl="1" w:tplc="042A0003" w:tentative="1">
      <w:start w:val="1"/>
      <w:numFmt w:val="bullet"/>
      <w:lvlText w:val="o"/>
      <w:lvlJc w:val="left"/>
      <w:pPr>
        <w:ind w:left="1970" w:hanging="360"/>
      </w:pPr>
      <w:rPr>
        <w:rFonts w:ascii="Courier New" w:hAnsi="Courier New" w:cs="Courier New" w:hint="default"/>
      </w:rPr>
    </w:lvl>
    <w:lvl w:ilvl="2" w:tplc="042A0005" w:tentative="1">
      <w:start w:val="1"/>
      <w:numFmt w:val="bullet"/>
      <w:lvlText w:val=""/>
      <w:lvlJc w:val="left"/>
      <w:pPr>
        <w:ind w:left="2690" w:hanging="360"/>
      </w:pPr>
      <w:rPr>
        <w:rFonts w:ascii="Wingdings" w:hAnsi="Wingdings" w:hint="default"/>
      </w:rPr>
    </w:lvl>
    <w:lvl w:ilvl="3" w:tplc="042A0001" w:tentative="1">
      <w:start w:val="1"/>
      <w:numFmt w:val="bullet"/>
      <w:lvlText w:val=""/>
      <w:lvlJc w:val="left"/>
      <w:pPr>
        <w:ind w:left="3410" w:hanging="360"/>
      </w:pPr>
      <w:rPr>
        <w:rFonts w:ascii="Symbol" w:hAnsi="Symbol" w:hint="default"/>
      </w:rPr>
    </w:lvl>
    <w:lvl w:ilvl="4" w:tplc="042A0003" w:tentative="1">
      <w:start w:val="1"/>
      <w:numFmt w:val="bullet"/>
      <w:lvlText w:val="o"/>
      <w:lvlJc w:val="left"/>
      <w:pPr>
        <w:ind w:left="4130" w:hanging="360"/>
      </w:pPr>
      <w:rPr>
        <w:rFonts w:ascii="Courier New" w:hAnsi="Courier New" w:cs="Courier New" w:hint="default"/>
      </w:rPr>
    </w:lvl>
    <w:lvl w:ilvl="5" w:tplc="042A0005" w:tentative="1">
      <w:start w:val="1"/>
      <w:numFmt w:val="bullet"/>
      <w:lvlText w:val=""/>
      <w:lvlJc w:val="left"/>
      <w:pPr>
        <w:ind w:left="4850" w:hanging="360"/>
      </w:pPr>
      <w:rPr>
        <w:rFonts w:ascii="Wingdings" w:hAnsi="Wingdings" w:hint="default"/>
      </w:rPr>
    </w:lvl>
    <w:lvl w:ilvl="6" w:tplc="042A0001" w:tentative="1">
      <w:start w:val="1"/>
      <w:numFmt w:val="bullet"/>
      <w:lvlText w:val=""/>
      <w:lvlJc w:val="left"/>
      <w:pPr>
        <w:ind w:left="5570" w:hanging="360"/>
      </w:pPr>
      <w:rPr>
        <w:rFonts w:ascii="Symbol" w:hAnsi="Symbol" w:hint="default"/>
      </w:rPr>
    </w:lvl>
    <w:lvl w:ilvl="7" w:tplc="042A0003" w:tentative="1">
      <w:start w:val="1"/>
      <w:numFmt w:val="bullet"/>
      <w:lvlText w:val="o"/>
      <w:lvlJc w:val="left"/>
      <w:pPr>
        <w:ind w:left="6290" w:hanging="360"/>
      </w:pPr>
      <w:rPr>
        <w:rFonts w:ascii="Courier New" w:hAnsi="Courier New" w:cs="Courier New" w:hint="default"/>
      </w:rPr>
    </w:lvl>
    <w:lvl w:ilvl="8" w:tplc="042A0005" w:tentative="1">
      <w:start w:val="1"/>
      <w:numFmt w:val="bullet"/>
      <w:lvlText w:val=""/>
      <w:lvlJc w:val="left"/>
      <w:pPr>
        <w:ind w:left="7010" w:hanging="360"/>
      </w:pPr>
      <w:rPr>
        <w:rFonts w:ascii="Wingdings" w:hAnsi="Wingdings" w:hint="default"/>
      </w:rPr>
    </w:lvl>
  </w:abstractNum>
  <w:abstractNum w:abstractNumId="3">
    <w:nsid w:val="1C65127C"/>
    <w:multiLevelType w:val="hybridMultilevel"/>
    <w:tmpl w:val="7A84A078"/>
    <w:lvl w:ilvl="0" w:tplc="D23A8E5A">
      <w:start w:val="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nsid w:val="23D3151D"/>
    <w:multiLevelType w:val="multilevel"/>
    <w:tmpl w:val="515E0A3A"/>
    <w:lvl w:ilvl="0">
      <w:start w:val="1"/>
      <w:numFmt w:val="decimal"/>
      <w:lvlText w:val="%1."/>
      <w:lvlJc w:val="left"/>
      <w:pPr>
        <w:ind w:left="360" w:hanging="360"/>
      </w:pPr>
      <w:rPr>
        <w:rFonts w:hint="default"/>
        <w:b/>
      </w:rPr>
    </w:lvl>
    <w:lvl w:ilvl="1">
      <w:start w:val="1"/>
      <w:numFmt w:val="decimal"/>
      <w:isLgl/>
      <w:lvlText w:val="%1.%2."/>
      <w:lvlJc w:val="left"/>
      <w:pPr>
        <w:ind w:left="1353"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nsid w:val="29973B33"/>
    <w:multiLevelType w:val="hybridMultilevel"/>
    <w:tmpl w:val="C5DAC404"/>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nsid w:val="29EF6F66"/>
    <w:multiLevelType w:val="hybridMultilevel"/>
    <w:tmpl w:val="D41E1546"/>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nsid w:val="30962E11"/>
    <w:multiLevelType w:val="hybridMultilevel"/>
    <w:tmpl w:val="0038BDCA"/>
    <w:lvl w:ilvl="0" w:tplc="F6F0F9FC">
      <w:start w:val="1"/>
      <w:numFmt w:val="decimal"/>
      <w:lvlText w:val="%1."/>
      <w:lvlJc w:val="left"/>
      <w:pPr>
        <w:ind w:left="1440" w:hanging="360"/>
      </w:pPr>
      <w:rPr>
        <w:rFonts w:hint="default"/>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8">
    <w:nsid w:val="325E0EC9"/>
    <w:multiLevelType w:val="hybridMultilevel"/>
    <w:tmpl w:val="CFFA2FE6"/>
    <w:lvl w:ilvl="0" w:tplc="042A000D">
      <w:start w:val="1"/>
      <w:numFmt w:val="bullet"/>
      <w:lvlText w:val=""/>
      <w:lvlJc w:val="left"/>
      <w:pPr>
        <w:ind w:left="1080" w:hanging="360"/>
      </w:pPr>
      <w:rPr>
        <w:rFonts w:ascii="Wingdings" w:hAnsi="Wingdings"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9">
    <w:nsid w:val="33673B7C"/>
    <w:multiLevelType w:val="hybridMultilevel"/>
    <w:tmpl w:val="91AACA84"/>
    <w:lvl w:ilvl="0" w:tplc="042A000D">
      <w:start w:val="1"/>
      <w:numFmt w:val="bullet"/>
      <w:lvlText w:val=""/>
      <w:lvlJc w:val="left"/>
      <w:pPr>
        <w:ind w:left="1440" w:hanging="360"/>
      </w:pPr>
      <w:rPr>
        <w:rFonts w:ascii="Wingdings" w:hAnsi="Wingdings"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10">
    <w:nsid w:val="3BDA4C74"/>
    <w:multiLevelType w:val="hybridMultilevel"/>
    <w:tmpl w:val="6BA644AE"/>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1">
    <w:nsid w:val="3C554071"/>
    <w:multiLevelType w:val="hybridMultilevel"/>
    <w:tmpl w:val="AA286842"/>
    <w:lvl w:ilvl="0" w:tplc="042A000D">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nsid w:val="3D5473AF"/>
    <w:multiLevelType w:val="hybridMultilevel"/>
    <w:tmpl w:val="A5DA26AC"/>
    <w:lvl w:ilvl="0" w:tplc="1B20FDE2">
      <w:start w:val="1"/>
      <w:numFmt w:val="bullet"/>
      <w:lvlText w:val=""/>
      <w:lvlJc w:val="left"/>
      <w:pPr>
        <w:ind w:left="1457" w:hanging="360"/>
      </w:pPr>
      <w:rPr>
        <w:rFonts w:ascii="Wingdings" w:hAnsi="Wingdings" w:hint="default"/>
        <w:sz w:val="20"/>
      </w:rPr>
    </w:lvl>
    <w:lvl w:ilvl="1" w:tplc="042A0003" w:tentative="1">
      <w:start w:val="1"/>
      <w:numFmt w:val="bullet"/>
      <w:lvlText w:val="o"/>
      <w:lvlJc w:val="left"/>
      <w:pPr>
        <w:ind w:left="2177" w:hanging="360"/>
      </w:pPr>
      <w:rPr>
        <w:rFonts w:ascii="Courier New" w:hAnsi="Courier New" w:cs="Courier New" w:hint="default"/>
      </w:rPr>
    </w:lvl>
    <w:lvl w:ilvl="2" w:tplc="042A0005" w:tentative="1">
      <w:start w:val="1"/>
      <w:numFmt w:val="bullet"/>
      <w:lvlText w:val=""/>
      <w:lvlJc w:val="left"/>
      <w:pPr>
        <w:ind w:left="2897" w:hanging="360"/>
      </w:pPr>
      <w:rPr>
        <w:rFonts w:ascii="Wingdings" w:hAnsi="Wingdings" w:hint="default"/>
      </w:rPr>
    </w:lvl>
    <w:lvl w:ilvl="3" w:tplc="042A0001" w:tentative="1">
      <w:start w:val="1"/>
      <w:numFmt w:val="bullet"/>
      <w:lvlText w:val=""/>
      <w:lvlJc w:val="left"/>
      <w:pPr>
        <w:ind w:left="3617" w:hanging="360"/>
      </w:pPr>
      <w:rPr>
        <w:rFonts w:ascii="Symbol" w:hAnsi="Symbol" w:hint="default"/>
      </w:rPr>
    </w:lvl>
    <w:lvl w:ilvl="4" w:tplc="042A0003" w:tentative="1">
      <w:start w:val="1"/>
      <w:numFmt w:val="bullet"/>
      <w:lvlText w:val="o"/>
      <w:lvlJc w:val="left"/>
      <w:pPr>
        <w:ind w:left="4337" w:hanging="360"/>
      </w:pPr>
      <w:rPr>
        <w:rFonts w:ascii="Courier New" w:hAnsi="Courier New" w:cs="Courier New" w:hint="default"/>
      </w:rPr>
    </w:lvl>
    <w:lvl w:ilvl="5" w:tplc="042A0005" w:tentative="1">
      <w:start w:val="1"/>
      <w:numFmt w:val="bullet"/>
      <w:lvlText w:val=""/>
      <w:lvlJc w:val="left"/>
      <w:pPr>
        <w:ind w:left="5057" w:hanging="360"/>
      </w:pPr>
      <w:rPr>
        <w:rFonts w:ascii="Wingdings" w:hAnsi="Wingdings" w:hint="default"/>
      </w:rPr>
    </w:lvl>
    <w:lvl w:ilvl="6" w:tplc="042A0001" w:tentative="1">
      <w:start w:val="1"/>
      <w:numFmt w:val="bullet"/>
      <w:lvlText w:val=""/>
      <w:lvlJc w:val="left"/>
      <w:pPr>
        <w:ind w:left="5777" w:hanging="360"/>
      </w:pPr>
      <w:rPr>
        <w:rFonts w:ascii="Symbol" w:hAnsi="Symbol" w:hint="default"/>
      </w:rPr>
    </w:lvl>
    <w:lvl w:ilvl="7" w:tplc="042A0003" w:tentative="1">
      <w:start w:val="1"/>
      <w:numFmt w:val="bullet"/>
      <w:lvlText w:val="o"/>
      <w:lvlJc w:val="left"/>
      <w:pPr>
        <w:ind w:left="6497" w:hanging="360"/>
      </w:pPr>
      <w:rPr>
        <w:rFonts w:ascii="Courier New" w:hAnsi="Courier New" w:cs="Courier New" w:hint="default"/>
      </w:rPr>
    </w:lvl>
    <w:lvl w:ilvl="8" w:tplc="042A0005" w:tentative="1">
      <w:start w:val="1"/>
      <w:numFmt w:val="bullet"/>
      <w:lvlText w:val=""/>
      <w:lvlJc w:val="left"/>
      <w:pPr>
        <w:ind w:left="7217" w:hanging="360"/>
      </w:pPr>
      <w:rPr>
        <w:rFonts w:ascii="Wingdings" w:hAnsi="Wingdings" w:hint="default"/>
      </w:rPr>
    </w:lvl>
  </w:abstractNum>
  <w:abstractNum w:abstractNumId="13">
    <w:nsid w:val="3D872786"/>
    <w:multiLevelType w:val="hybridMultilevel"/>
    <w:tmpl w:val="DD660EA8"/>
    <w:lvl w:ilvl="0" w:tplc="94203A4C">
      <w:start w:val="1"/>
      <w:numFmt w:val="lowerLetter"/>
      <w:lvlText w:val="%1."/>
      <w:lvlJc w:val="left"/>
      <w:pPr>
        <w:ind w:left="530" w:hanging="360"/>
      </w:pPr>
      <w:rPr>
        <w:rFonts w:hint="default"/>
      </w:rPr>
    </w:lvl>
    <w:lvl w:ilvl="1" w:tplc="042A0019" w:tentative="1">
      <w:start w:val="1"/>
      <w:numFmt w:val="lowerLetter"/>
      <w:lvlText w:val="%2."/>
      <w:lvlJc w:val="left"/>
      <w:pPr>
        <w:ind w:left="1250" w:hanging="360"/>
      </w:pPr>
    </w:lvl>
    <w:lvl w:ilvl="2" w:tplc="042A001B" w:tentative="1">
      <w:start w:val="1"/>
      <w:numFmt w:val="lowerRoman"/>
      <w:lvlText w:val="%3."/>
      <w:lvlJc w:val="right"/>
      <w:pPr>
        <w:ind w:left="1970" w:hanging="180"/>
      </w:pPr>
    </w:lvl>
    <w:lvl w:ilvl="3" w:tplc="042A000F" w:tentative="1">
      <w:start w:val="1"/>
      <w:numFmt w:val="decimal"/>
      <w:lvlText w:val="%4."/>
      <w:lvlJc w:val="left"/>
      <w:pPr>
        <w:ind w:left="2690" w:hanging="360"/>
      </w:pPr>
    </w:lvl>
    <w:lvl w:ilvl="4" w:tplc="042A0019" w:tentative="1">
      <w:start w:val="1"/>
      <w:numFmt w:val="lowerLetter"/>
      <w:lvlText w:val="%5."/>
      <w:lvlJc w:val="left"/>
      <w:pPr>
        <w:ind w:left="3410" w:hanging="360"/>
      </w:pPr>
    </w:lvl>
    <w:lvl w:ilvl="5" w:tplc="042A001B" w:tentative="1">
      <w:start w:val="1"/>
      <w:numFmt w:val="lowerRoman"/>
      <w:lvlText w:val="%6."/>
      <w:lvlJc w:val="right"/>
      <w:pPr>
        <w:ind w:left="4130" w:hanging="180"/>
      </w:pPr>
    </w:lvl>
    <w:lvl w:ilvl="6" w:tplc="042A000F" w:tentative="1">
      <w:start w:val="1"/>
      <w:numFmt w:val="decimal"/>
      <w:lvlText w:val="%7."/>
      <w:lvlJc w:val="left"/>
      <w:pPr>
        <w:ind w:left="4850" w:hanging="360"/>
      </w:pPr>
    </w:lvl>
    <w:lvl w:ilvl="7" w:tplc="042A0019" w:tentative="1">
      <w:start w:val="1"/>
      <w:numFmt w:val="lowerLetter"/>
      <w:lvlText w:val="%8."/>
      <w:lvlJc w:val="left"/>
      <w:pPr>
        <w:ind w:left="5570" w:hanging="360"/>
      </w:pPr>
    </w:lvl>
    <w:lvl w:ilvl="8" w:tplc="042A001B" w:tentative="1">
      <w:start w:val="1"/>
      <w:numFmt w:val="lowerRoman"/>
      <w:lvlText w:val="%9."/>
      <w:lvlJc w:val="right"/>
      <w:pPr>
        <w:ind w:left="6290" w:hanging="180"/>
      </w:pPr>
    </w:lvl>
  </w:abstractNum>
  <w:abstractNum w:abstractNumId="14">
    <w:nsid w:val="433048EE"/>
    <w:multiLevelType w:val="hybridMultilevel"/>
    <w:tmpl w:val="3C226E1C"/>
    <w:lvl w:ilvl="0" w:tplc="AEBAC410">
      <w:start w:val="1"/>
      <w:numFmt w:val="upperRoman"/>
      <w:lvlText w:val="%1."/>
      <w:lvlJc w:val="left"/>
      <w:pPr>
        <w:ind w:left="720" w:hanging="72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5">
    <w:nsid w:val="451B4EF1"/>
    <w:multiLevelType w:val="hybridMultilevel"/>
    <w:tmpl w:val="FCF02BBA"/>
    <w:lvl w:ilvl="0" w:tplc="345E4D9E">
      <w:start w:val="1"/>
      <w:numFmt w:val="lowerLetter"/>
      <w:lvlText w:val="%1."/>
      <w:lvlJc w:val="left"/>
      <w:pPr>
        <w:ind w:left="530" w:hanging="360"/>
      </w:pPr>
      <w:rPr>
        <w:rFonts w:hint="default"/>
      </w:rPr>
    </w:lvl>
    <w:lvl w:ilvl="1" w:tplc="042A0019" w:tentative="1">
      <w:start w:val="1"/>
      <w:numFmt w:val="lowerLetter"/>
      <w:lvlText w:val="%2."/>
      <w:lvlJc w:val="left"/>
      <w:pPr>
        <w:ind w:left="1250" w:hanging="360"/>
      </w:pPr>
    </w:lvl>
    <w:lvl w:ilvl="2" w:tplc="042A001B" w:tentative="1">
      <w:start w:val="1"/>
      <w:numFmt w:val="lowerRoman"/>
      <w:lvlText w:val="%3."/>
      <w:lvlJc w:val="right"/>
      <w:pPr>
        <w:ind w:left="1970" w:hanging="180"/>
      </w:pPr>
    </w:lvl>
    <w:lvl w:ilvl="3" w:tplc="042A000F" w:tentative="1">
      <w:start w:val="1"/>
      <w:numFmt w:val="decimal"/>
      <w:lvlText w:val="%4."/>
      <w:lvlJc w:val="left"/>
      <w:pPr>
        <w:ind w:left="2690" w:hanging="360"/>
      </w:pPr>
    </w:lvl>
    <w:lvl w:ilvl="4" w:tplc="042A0019" w:tentative="1">
      <w:start w:val="1"/>
      <w:numFmt w:val="lowerLetter"/>
      <w:lvlText w:val="%5."/>
      <w:lvlJc w:val="left"/>
      <w:pPr>
        <w:ind w:left="3410" w:hanging="360"/>
      </w:pPr>
    </w:lvl>
    <w:lvl w:ilvl="5" w:tplc="042A001B" w:tentative="1">
      <w:start w:val="1"/>
      <w:numFmt w:val="lowerRoman"/>
      <w:lvlText w:val="%6."/>
      <w:lvlJc w:val="right"/>
      <w:pPr>
        <w:ind w:left="4130" w:hanging="180"/>
      </w:pPr>
    </w:lvl>
    <w:lvl w:ilvl="6" w:tplc="042A000F" w:tentative="1">
      <w:start w:val="1"/>
      <w:numFmt w:val="decimal"/>
      <w:lvlText w:val="%7."/>
      <w:lvlJc w:val="left"/>
      <w:pPr>
        <w:ind w:left="4850" w:hanging="360"/>
      </w:pPr>
    </w:lvl>
    <w:lvl w:ilvl="7" w:tplc="042A0019" w:tentative="1">
      <w:start w:val="1"/>
      <w:numFmt w:val="lowerLetter"/>
      <w:lvlText w:val="%8."/>
      <w:lvlJc w:val="left"/>
      <w:pPr>
        <w:ind w:left="5570" w:hanging="360"/>
      </w:pPr>
    </w:lvl>
    <w:lvl w:ilvl="8" w:tplc="042A001B" w:tentative="1">
      <w:start w:val="1"/>
      <w:numFmt w:val="lowerRoman"/>
      <w:lvlText w:val="%9."/>
      <w:lvlJc w:val="right"/>
      <w:pPr>
        <w:ind w:left="6290" w:hanging="180"/>
      </w:pPr>
    </w:lvl>
  </w:abstractNum>
  <w:abstractNum w:abstractNumId="16">
    <w:nsid w:val="461262B0"/>
    <w:multiLevelType w:val="hybridMultilevel"/>
    <w:tmpl w:val="9884AA34"/>
    <w:lvl w:ilvl="0" w:tplc="042A000D">
      <w:start w:val="1"/>
      <w:numFmt w:val="bullet"/>
      <w:lvlText w:val=""/>
      <w:lvlJc w:val="left"/>
      <w:pPr>
        <w:ind w:left="1287" w:hanging="360"/>
      </w:pPr>
      <w:rPr>
        <w:rFonts w:ascii="Wingdings" w:hAnsi="Wingdings" w:hint="default"/>
      </w:rPr>
    </w:lvl>
    <w:lvl w:ilvl="1" w:tplc="042A0003" w:tentative="1">
      <w:start w:val="1"/>
      <w:numFmt w:val="bullet"/>
      <w:lvlText w:val="o"/>
      <w:lvlJc w:val="left"/>
      <w:pPr>
        <w:ind w:left="2007" w:hanging="360"/>
      </w:pPr>
      <w:rPr>
        <w:rFonts w:ascii="Courier New" w:hAnsi="Courier New" w:cs="Courier New" w:hint="default"/>
      </w:rPr>
    </w:lvl>
    <w:lvl w:ilvl="2" w:tplc="042A0005" w:tentative="1">
      <w:start w:val="1"/>
      <w:numFmt w:val="bullet"/>
      <w:lvlText w:val=""/>
      <w:lvlJc w:val="left"/>
      <w:pPr>
        <w:ind w:left="2727" w:hanging="360"/>
      </w:pPr>
      <w:rPr>
        <w:rFonts w:ascii="Wingdings" w:hAnsi="Wingdings" w:hint="default"/>
      </w:rPr>
    </w:lvl>
    <w:lvl w:ilvl="3" w:tplc="042A0001" w:tentative="1">
      <w:start w:val="1"/>
      <w:numFmt w:val="bullet"/>
      <w:lvlText w:val=""/>
      <w:lvlJc w:val="left"/>
      <w:pPr>
        <w:ind w:left="3447" w:hanging="360"/>
      </w:pPr>
      <w:rPr>
        <w:rFonts w:ascii="Symbol" w:hAnsi="Symbol" w:hint="default"/>
      </w:rPr>
    </w:lvl>
    <w:lvl w:ilvl="4" w:tplc="042A0003" w:tentative="1">
      <w:start w:val="1"/>
      <w:numFmt w:val="bullet"/>
      <w:lvlText w:val="o"/>
      <w:lvlJc w:val="left"/>
      <w:pPr>
        <w:ind w:left="4167" w:hanging="360"/>
      </w:pPr>
      <w:rPr>
        <w:rFonts w:ascii="Courier New" w:hAnsi="Courier New" w:cs="Courier New" w:hint="default"/>
      </w:rPr>
    </w:lvl>
    <w:lvl w:ilvl="5" w:tplc="042A0005" w:tentative="1">
      <w:start w:val="1"/>
      <w:numFmt w:val="bullet"/>
      <w:lvlText w:val=""/>
      <w:lvlJc w:val="left"/>
      <w:pPr>
        <w:ind w:left="4887" w:hanging="360"/>
      </w:pPr>
      <w:rPr>
        <w:rFonts w:ascii="Wingdings" w:hAnsi="Wingdings" w:hint="default"/>
      </w:rPr>
    </w:lvl>
    <w:lvl w:ilvl="6" w:tplc="042A0001" w:tentative="1">
      <w:start w:val="1"/>
      <w:numFmt w:val="bullet"/>
      <w:lvlText w:val=""/>
      <w:lvlJc w:val="left"/>
      <w:pPr>
        <w:ind w:left="5607" w:hanging="360"/>
      </w:pPr>
      <w:rPr>
        <w:rFonts w:ascii="Symbol" w:hAnsi="Symbol" w:hint="default"/>
      </w:rPr>
    </w:lvl>
    <w:lvl w:ilvl="7" w:tplc="042A0003" w:tentative="1">
      <w:start w:val="1"/>
      <w:numFmt w:val="bullet"/>
      <w:lvlText w:val="o"/>
      <w:lvlJc w:val="left"/>
      <w:pPr>
        <w:ind w:left="6327" w:hanging="360"/>
      </w:pPr>
      <w:rPr>
        <w:rFonts w:ascii="Courier New" w:hAnsi="Courier New" w:cs="Courier New" w:hint="default"/>
      </w:rPr>
    </w:lvl>
    <w:lvl w:ilvl="8" w:tplc="042A0005" w:tentative="1">
      <w:start w:val="1"/>
      <w:numFmt w:val="bullet"/>
      <w:lvlText w:val=""/>
      <w:lvlJc w:val="left"/>
      <w:pPr>
        <w:ind w:left="7047" w:hanging="360"/>
      </w:pPr>
      <w:rPr>
        <w:rFonts w:ascii="Wingdings" w:hAnsi="Wingdings" w:hint="default"/>
      </w:rPr>
    </w:lvl>
  </w:abstractNum>
  <w:abstractNum w:abstractNumId="17">
    <w:nsid w:val="47985256"/>
    <w:multiLevelType w:val="hybridMultilevel"/>
    <w:tmpl w:val="0E481DE4"/>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8">
    <w:nsid w:val="488A2116"/>
    <w:multiLevelType w:val="hybridMultilevel"/>
    <w:tmpl w:val="8698D800"/>
    <w:lvl w:ilvl="0" w:tplc="F3023842">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9">
    <w:nsid w:val="4ADD5495"/>
    <w:multiLevelType w:val="hybridMultilevel"/>
    <w:tmpl w:val="FFC6E98A"/>
    <w:lvl w:ilvl="0" w:tplc="042A000F">
      <w:start w:val="1"/>
      <w:numFmt w:val="decimal"/>
      <w:lvlText w:val="%1."/>
      <w:lvlJc w:val="left"/>
      <w:pPr>
        <w:ind w:left="720" w:hanging="360"/>
      </w:pPr>
      <w:rPr>
        <w:rFonts w:hint="default"/>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0">
    <w:nsid w:val="4F2D320B"/>
    <w:multiLevelType w:val="multilevel"/>
    <w:tmpl w:val="1E1C8D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35F239D"/>
    <w:multiLevelType w:val="hybridMultilevel"/>
    <w:tmpl w:val="E3BC2A82"/>
    <w:lvl w:ilvl="0" w:tplc="3BC20698">
      <w:start w:val="212"/>
      <w:numFmt w:val="bullet"/>
      <w:lvlText w:val="-"/>
      <w:lvlJc w:val="left"/>
      <w:pPr>
        <w:ind w:left="1350" w:hanging="360"/>
      </w:pPr>
      <w:rPr>
        <w:rFonts w:ascii=".VnArial" w:eastAsia="Times New Roman" w:hAnsi=".VnArial" w:cs="Times New Roman" w:hint="default"/>
        <w:b w:val="0"/>
        <w:color w:val="auto"/>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nsid w:val="57C162AA"/>
    <w:multiLevelType w:val="hybridMultilevel"/>
    <w:tmpl w:val="D7E64D2C"/>
    <w:lvl w:ilvl="0" w:tplc="3BC20698">
      <w:start w:val="212"/>
      <w:numFmt w:val="bullet"/>
      <w:lvlText w:val="-"/>
      <w:lvlJc w:val="left"/>
      <w:pPr>
        <w:ind w:left="360" w:hanging="360"/>
      </w:pPr>
      <w:rPr>
        <w:rFonts w:ascii=".VnArial" w:eastAsia="Times New Roman" w:hAnsi=".VnArial" w:cs="Times New Roman" w:hint="default"/>
        <w:b w:val="0"/>
        <w:color w:val="auto"/>
      </w:rPr>
    </w:lvl>
    <w:lvl w:ilvl="1" w:tplc="042A0003">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23">
    <w:nsid w:val="61C20D0D"/>
    <w:multiLevelType w:val="multilevel"/>
    <w:tmpl w:val="B106C5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Zero"/>
      <w:isLgl/>
      <w:lvlText w:val="%1.%2.%3."/>
      <w:lvlJc w:val="left"/>
      <w:pPr>
        <w:ind w:left="1080" w:hanging="720"/>
      </w:pPr>
      <w:rPr>
        <w:rFonts w:hint="default"/>
      </w:rPr>
    </w:lvl>
    <w:lvl w:ilvl="3">
      <w:start w:val="1"/>
      <w:numFmt w:val="decimalZero"/>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68472B02"/>
    <w:multiLevelType w:val="multilevel"/>
    <w:tmpl w:val="37DA0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2B12E4A"/>
    <w:multiLevelType w:val="hybridMultilevel"/>
    <w:tmpl w:val="7BA26E6E"/>
    <w:lvl w:ilvl="0" w:tplc="042A000B">
      <w:start w:val="1"/>
      <w:numFmt w:val="bullet"/>
      <w:lvlText w:val=""/>
      <w:lvlJc w:val="left"/>
      <w:pPr>
        <w:ind w:left="1080" w:hanging="360"/>
      </w:pPr>
      <w:rPr>
        <w:rFonts w:ascii="Wingdings" w:hAnsi="Wingdings" w:hint="default"/>
      </w:rPr>
    </w:lvl>
    <w:lvl w:ilvl="1" w:tplc="042A0003">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6">
    <w:nsid w:val="77497E7A"/>
    <w:multiLevelType w:val="hybridMultilevel"/>
    <w:tmpl w:val="39F494EA"/>
    <w:lvl w:ilvl="0" w:tplc="6D7E06A0">
      <w:start w:val="1"/>
      <w:numFmt w:val="lowerLetter"/>
      <w:lvlText w:val="%1."/>
      <w:lvlJc w:val="left"/>
      <w:pPr>
        <w:ind w:left="720" w:hanging="360"/>
      </w:pPr>
      <w:rPr>
        <w:rFonts w:hint="default"/>
        <w:b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7">
    <w:nsid w:val="7A3C18EB"/>
    <w:multiLevelType w:val="hybridMultilevel"/>
    <w:tmpl w:val="413AA53A"/>
    <w:lvl w:ilvl="0" w:tplc="5798EA32">
      <w:start w:val="5"/>
      <w:numFmt w:val="bullet"/>
      <w:lvlText w:val="-"/>
      <w:lvlJc w:val="left"/>
      <w:pPr>
        <w:ind w:left="927" w:hanging="360"/>
      </w:pPr>
      <w:rPr>
        <w:rFonts w:ascii="Times New Roman" w:eastAsia="Times New Roman"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28">
    <w:nsid w:val="7A99139B"/>
    <w:multiLevelType w:val="hybridMultilevel"/>
    <w:tmpl w:val="8C947B4C"/>
    <w:lvl w:ilvl="0" w:tplc="042A000D">
      <w:start w:val="1"/>
      <w:numFmt w:val="bullet"/>
      <w:lvlText w:val=""/>
      <w:lvlJc w:val="left"/>
      <w:pPr>
        <w:ind w:left="1440" w:hanging="360"/>
      </w:pPr>
      <w:rPr>
        <w:rFonts w:ascii="Wingdings" w:hAnsi="Wingdings"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29">
    <w:nsid w:val="7B012661"/>
    <w:multiLevelType w:val="hybridMultilevel"/>
    <w:tmpl w:val="79D8C076"/>
    <w:lvl w:ilvl="0" w:tplc="03041596">
      <w:start w:val="1"/>
      <w:numFmt w:val="decimal"/>
      <w:lvlText w:val="%1."/>
      <w:lvlJc w:val="left"/>
      <w:pPr>
        <w:ind w:left="720" w:hanging="360"/>
      </w:pPr>
      <w:rPr>
        <w:rFonts w:eastAsia="Times New Roman" w:hint="default"/>
        <w:b/>
        <w:color w:val="000000"/>
        <w:sz w:val="24"/>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0">
    <w:nsid w:val="7E846BA0"/>
    <w:multiLevelType w:val="hybridMultilevel"/>
    <w:tmpl w:val="C02AA058"/>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18"/>
  </w:num>
  <w:num w:numId="2">
    <w:abstractNumId w:val="14"/>
  </w:num>
  <w:num w:numId="3">
    <w:abstractNumId w:val="19"/>
  </w:num>
  <w:num w:numId="4">
    <w:abstractNumId w:val="4"/>
  </w:num>
  <w:num w:numId="5">
    <w:abstractNumId w:val="7"/>
  </w:num>
  <w:num w:numId="6">
    <w:abstractNumId w:val="23"/>
  </w:num>
  <w:num w:numId="7">
    <w:abstractNumId w:val="10"/>
  </w:num>
  <w:num w:numId="8">
    <w:abstractNumId w:val="5"/>
  </w:num>
  <w:num w:numId="9">
    <w:abstractNumId w:val="13"/>
  </w:num>
  <w:num w:numId="10">
    <w:abstractNumId w:val="16"/>
  </w:num>
  <w:num w:numId="11">
    <w:abstractNumId w:val="2"/>
  </w:num>
  <w:num w:numId="12">
    <w:abstractNumId w:val="30"/>
  </w:num>
  <w:num w:numId="13">
    <w:abstractNumId w:val="28"/>
  </w:num>
  <w:num w:numId="14">
    <w:abstractNumId w:val="1"/>
  </w:num>
  <w:num w:numId="15">
    <w:abstractNumId w:val="8"/>
  </w:num>
  <w:num w:numId="16">
    <w:abstractNumId w:val="24"/>
  </w:num>
  <w:num w:numId="17">
    <w:abstractNumId w:val="0"/>
  </w:num>
  <w:num w:numId="18">
    <w:abstractNumId w:val="17"/>
  </w:num>
  <w:num w:numId="19">
    <w:abstractNumId w:val="26"/>
  </w:num>
  <w:num w:numId="20">
    <w:abstractNumId w:val="9"/>
  </w:num>
  <w:num w:numId="21">
    <w:abstractNumId w:val="11"/>
  </w:num>
  <w:num w:numId="22">
    <w:abstractNumId w:val="6"/>
  </w:num>
  <w:num w:numId="23">
    <w:abstractNumId w:val="29"/>
  </w:num>
  <w:num w:numId="24">
    <w:abstractNumId w:val="27"/>
  </w:num>
  <w:num w:numId="25">
    <w:abstractNumId w:val="15"/>
  </w:num>
  <w:num w:numId="26">
    <w:abstractNumId w:val="20"/>
  </w:num>
  <w:num w:numId="27">
    <w:abstractNumId w:val="21"/>
  </w:num>
  <w:num w:numId="28">
    <w:abstractNumId w:val="25"/>
  </w:num>
  <w:num w:numId="29">
    <w:abstractNumId w:val="22"/>
  </w:num>
  <w:num w:numId="30">
    <w:abstractNumId w:val="3"/>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D64"/>
    <w:rsid w:val="00001C20"/>
    <w:rsid w:val="0000210E"/>
    <w:rsid w:val="0000518C"/>
    <w:rsid w:val="000213BE"/>
    <w:rsid w:val="00022407"/>
    <w:rsid w:val="00025015"/>
    <w:rsid w:val="00035F2A"/>
    <w:rsid w:val="00037AFD"/>
    <w:rsid w:val="00056C51"/>
    <w:rsid w:val="000578B5"/>
    <w:rsid w:val="00070A14"/>
    <w:rsid w:val="00071975"/>
    <w:rsid w:val="0008617A"/>
    <w:rsid w:val="00086D05"/>
    <w:rsid w:val="00087EEB"/>
    <w:rsid w:val="00096BAA"/>
    <w:rsid w:val="00097EFD"/>
    <w:rsid w:val="000B0F3F"/>
    <w:rsid w:val="000B351C"/>
    <w:rsid w:val="000B488F"/>
    <w:rsid w:val="000C0ABD"/>
    <w:rsid w:val="000C4616"/>
    <w:rsid w:val="000C58E8"/>
    <w:rsid w:val="0013736D"/>
    <w:rsid w:val="00151293"/>
    <w:rsid w:val="00161E6F"/>
    <w:rsid w:val="001A25D4"/>
    <w:rsid w:val="001A414F"/>
    <w:rsid w:val="001B05F3"/>
    <w:rsid w:val="001D671E"/>
    <w:rsid w:val="001E196D"/>
    <w:rsid w:val="001F3796"/>
    <w:rsid w:val="001F7632"/>
    <w:rsid w:val="001F77BB"/>
    <w:rsid w:val="00211011"/>
    <w:rsid w:val="002133A1"/>
    <w:rsid w:val="00215528"/>
    <w:rsid w:val="00223FB7"/>
    <w:rsid w:val="00233D64"/>
    <w:rsid w:val="00234E7E"/>
    <w:rsid w:val="002520B0"/>
    <w:rsid w:val="00256654"/>
    <w:rsid w:val="00274280"/>
    <w:rsid w:val="00293B79"/>
    <w:rsid w:val="002A4ACE"/>
    <w:rsid w:val="002A4D38"/>
    <w:rsid w:val="002C0746"/>
    <w:rsid w:val="002D1BDC"/>
    <w:rsid w:val="0030660E"/>
    <w:rsid w:val="0031226D"/>
    <w:rsid w:val="00317262"/>
    <w:rsid w:val="00321139"/>
    <w:rsid w:val="00324D72"/>
    <w:rsid w:val="003463E3"/>
    <w:rsid w:val="00353492"/>
    <w:rsid w:val="00354260"/>
    <w:rsid w:val="00367738"/>
    <w:rsid w:val="00372C5B"/>
    <w:rsid w:val="00374336"/>
    <w:rsid w:val="00383C53"/>
    <w:rsid w:val="003A5442"/>
    <w:rsid w:val="003B3941"/>
    <w:rsid w:val="003C193A"/>
    <w:rsid w:val="003C1D65"/>
    <w:rsid w:val="003C2942"/>
    <w:rsid w:val="003C70DA"/>
    <w:rsid w:val="003D24AF"/>
    <w:rsid w:val="0040604F"/>
    <w:rsid w:val="00413B2C"/>
    <w:rsid w:val="004166A1"/>
    <w:rsid w:val="00450024"/>
    <w:rsid w:val="00455371"/>
    <w:rsid w:val="004618AA"/>
    <w:rsid w:val="00467398"/>
    <w:rsid w:val="004715A7"/>
    <w:rsid w:val="0047260C"/>
    <w:rsid w:val="004736C7"/>
    <w:rsid w:val="00480EBF"/>
    <w:rsid w:val="00481689"/>
    <w:rsid w:val="0048348F"/>
    <w:rsid w:val="00485234"/>
    <w:rsid w:val="0049223C"/>
    <w:rsid w:val="004950D7"/>
    <w:rsid w:val="0049512B"/>
    <w:rsid w:val="004A3B9E"/>
    <w:rsid w:val="004C5418"/>
    <w:rsid w:val="004C65EC"/>
    <w:rsid w:val="004E488C"/>
    <w:rsid w:val="005029FE"/>
    <w:rsid w:val="00510926"/>
    <w:rsid w:val="005129C2"/>
    <w:rsid w:val="005204A1"/>
    <w:rsid w:val="00522D92"/>
    <w:rsid w:val="00535ECE"/>
    <w:rsid w:val="00546605"/>
    <w:rsid w:val="00546EBE"/>
    <w:rsid w:val="00550493"/>
    <w:rsid w:val="00551582"/>
    <w:rsid w:val="00566B42"/>
    <w:rsid w:val="00586E07"/>
    <w:rsid w:val="00594948"/>
    <w:rsid w:val="00594B1F"/>
    <w:rsid w:val="00594E19"/>
    <w:rsid w:val="00597793"/>
    <w:rsid w:val="005A4885"/>
    <w:rsid w:val="005B2179"/>
    <w:rsid w:val="005B23E5"/>
    <w:rsid w:val="005B61BA"/>
    <w:rsid w:val="005B6416"/>
    <w:rsid w:val="005C4352"/>
    <w:rsid w:val="005D3BE0"/>
    <w:rsid w:val="005E3DD1"/>
    <w:rsid w:val="005F0BFF"/>
    <w:rsid w:val="00615BB0"/>
    <w:rsid w:val="00616E06"/>
    <w:rsid w:val="0062707E"/>
    <w:rsid w:val="00636E0D"/>
    <w:rsid w:val="00641318"/>
    <w:rsid w:val="00646701"/>
    <w:rsid w:val="00651A68"/>
    <w:rsid w:val="00662F66"/>
    <w:rsid w:val="00677269"/>
    <w:rsid w:val="00694954"/>
    <w:rsid w:val="00696B02"/>
    <w:rsid w:val="006A13FF"/>
    <w:rsid w:val="006A7A33"/>
    <w:rsid w:val="006B2418"/>
    <w:rsid w:val="006C50A2"/>
    <w:rsid w:val="006D0EAC"/>
    <w:rsid w:val="006D3FA6"/>
    <w:rsid w:val="007023D5"/>
    <w:rsid w:val="00717160"/>
    <w:rsid w:val="00717CF7"/>
    <w:rsid w:val="00734811"/>
    <w:rsid w:val="00740935"/>
    <w:rsid w:val="00742059"/>
    <w:rsid w:val="007476EE"/>
    <w:rsid w:val="00752DD9"/>
    <w:rsid w:val="00753E69"/>
    <w:rsid w:val="00785626"/>
    <w:rsid w:val="00790D7B"/>
    <w:rsid w:val="007953CD"/>
    <w:rsid w:val="007A62C3"/>
    <w:rsid w:val="007C14B1"/>
    <w:rsid w:val="007C5337"/>
    <w:rsid w:val="007C5700"/>
    <w:rsid w:val="007C5FD5"/>
    <w:rsid w:val="007C7061"/>
    <w:rsid w:val="00827FBE"/>
    <w:rsid w:val="00853BA6"/>
    <w:rsid w:val="00856694"/>
    <w:rsid w:val="00865501"/>
    <w:rsid w:val="00865A33"/>
    <w:rsid w:val="008666C2"/>
    <w:rsid w:val="0087051E"/>
    <w:rsid w:val="00885A9C"/>
    <w:rsid w:val="0089030C"/>
    <w:rsid w:val="008924CC"/>
    <w:rsid w:val="008959AC"/>
    <w:rsid w:val="008D35AB"/>
    <w:rsid w:val="008D6B51"/>
    <w:rsid w:val="008F3C25"/>
    <w:rsid w:val="008F44D9"/>
    <w:rsid w:val="008F5038"/>
    <w:rsid w:val="008F71EC"/>
    <w:rsid w:val="00900F30"/>
    <w:rsid w:val="0092326D"/>
    <w:rsid w:val="00933197"/>
    <w:rsid w:val="009342AC"/>
    <w:rsid w:val="00964FAA"/>
    <w:rsid w:val="00965085"/>
    <w:rsid w:val="00971C62"/>
    <w:rsid w:val="00990102"/>
    <w:rsid w:val="00993F01"/>
    <w:rsid w:val="009A1C12"/>
    <w:rsid w:val="009C4563"/>
    <w:rsid w:val="009C7208"/>
    <w:rsid w:val="009D0103"/>
    <w:rsid w:val="009D7371"/>
    <w:rsid w:val="009E1E35"/>
    <w:rsid w:val="009E33D3"/>
    <w:rsid w:val="009F20F2"/>
    <w:rsid w:val="009F3A9C"/>
    <w:rsid w:val="009F712F"/>
    <w:rsid w:val="00A24944"/>
    <w:rsid w:val="00A24DBE"/>
    <w:rsid w:val="00A5693A"/>
    <w:rsid w:val="00A62F69"/>
    <w:rsid w:val="00A63216"/>
    <w:rsid w:val="00A6415B"/>
    <w:rsid w:val="00A80759"/>
    <w:rsid w:val="00A81696"/>
    <w:rsid w:val="00A82F2A"/>
    <w:rsid w:val="00A87015"/>
    <w:rsid w:val="00A94283"/>
    <w:rsid w:val="00AA171D"/>
    <w:rsid w:val="00AA2A0F"/>
    <w:rsid w:val="00AA662E"/>
    <w:rsid w:val="00AB2F26"/>
    <w:rsid w:val="00AB53AA"/>
    <w:rsid w:val="00AC6C7F"/>
    <w:rsid w:val="00AC7322"/>
    <w:rsid w:val="00AD0FC3"/>
    <w:rsid w:val="00AD63BC"/>
    <w:rsid w:val="00B02308"/>
    <w:rsid w:val="00B1209E"/>
    <w:rsid w:val="00B20AB7"/>
    <w:rsid w:val="00B212F1"/>
    <w:rsid w:val="00B26CB7"/>
    <w:rsid w:val="00B37D59"/>
    <w:rsid w:val="00B65ED2"/>
    <w:rsid w:val="00B661F2"/>
    <w:rsid w:val="00B71895"/>
    <w:rsid w:val="00B816E0"/>
    <w:rsid w:val="00B8202C"/>
    <w:rsid w:val="00B826EB"/>
    <w:rsid w:val="00B92111"/>
    <w:rsid w:val="00BA0FF6"/>
    <w:rsid w:val="00BA3DF4"/>
    <w:rsid w:val="00BB023F"/>
    <w:rsid w:val="00BB0E40"/>
    <w:rsid w:val="00BB558C"/>
    <w:rsid w:val="00BC1217"/>
    <w:rsid w:val="00BD597A"/>
    <w:rsid w:val="00BD7A50"/>
    <w:rsid w:val="00BF7478"/>
    <w:rsid w:val="00C10B2C"/>
    <w:rsid w:val="00C25179"/>
    <w:rsid w:val="00C25284"/>
    <w:rsid w:val="00C3613C"/>
    <w:rsid w:val="00C67093"/>
    <w:rsid w:val="00C763C0"/>
    <w:rsid w:val="00C839E5"/>
    <w:rsid w:val="00C8523A"/>
    <w:rsid w:val="00C87477"/>
    <w:rsid w:val="00C93957"/>
    <w:rsid w:val="00C95BD8"/>
    <w:rsid w:val="00CA3C47"/>
    <w:rsid w:val="00CA78DA"/>
    <w:rsid w:val="00CB4B00"/>
    <w:rsid w:val="00CB5598"/>
    <w:rsid w:val="00CC46E2"/>
    <w:rsid w:val="00CE2EE3"/>
    <w:rsid w:val="00CF3609"/>
    <w:rsid w:val="00D16A64"/>
    <w:rsid w:val="00D23682"/>
    <w:rsid w:val="00D31F52"/>
    <w:rsid w:val="00D43EEC"/>
    <w:rsid w:val="00D578B2"/>
    <w:rsid w:val="00D73955"/>
    <w:rsid w:val="00D74787"/>
    <w:rsid w:val="00D756C6"/>
    <w:rsid w:val="00D81A40"/>
    <w:rsid w:val="00DA01AD"/>
    <w:rsid w:val="00DA4834"/>
    <w:rsid w:val="00DB4886"/>
    <w:rsid w:val="00DC33C5"/>
    <w:rsid w:val="00DC5F2D"/>
    <w:rsid w:val="00DC6DD2"/>
    <w:rsid w:val="00DD2D0D"/>
    <w:rsid w:val="00DF387B"/>
    <w:rsid w:val="00E0657F"/>
    <w:rsid w:val="00E142A9"/>
    <w:rsid w:val="00E24304"/>
    <w:rsid w:val="00E24CCD"/>
    <w:rsid w:val="00E35D56"/>
    <w:rsid w:val="00E3709F"/>
    <w:rsid w:val="00E52007"/>
    <w:rsid w:val="00E653F8"/>
    <w:rsid w:val="00E80DDC"/>
    <w:rsid w:val="00E96D59"/>
    <w:rsid w:val="00EA0AEF"/>
    <w:rsid w:val="00EA0C25"/>
    <w:rsid w:val="00EA2E19"/>
    <w:rsid w:val="00EA477C"/>
    <w:rsid w:val="00EC13BE"/>
    <w:rsid w:val="00F1287A"/>
    <w:rsid w:val="00F167D3"/>
    <w:rsid w:val="00F218DB"/>
    <w:rsid w:val="00F31BA0"/>
    <w:rsid w:val="00F341B6"/>
    <w:rsid w:val="00F7122F"/>
    <w:rsid w:val="00F92023"/>
    <w:rsid w:val="00FB7431"/>
    <w:rsid w:val="00FC3D80"/>
    <w:rsid w:val="00FC52BC"/>
    <w:rsid w:val="00FC76C2"/>
    <w:rsid w:val="00FD0FE2"/>
    <w:rsid w:val="00FD47F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6"/>
        <w:szCs w:val="26"/>
        <w:lang w:val="vi-VN" w:eastAsia="en-US" w:bidi="ar-SA"/>
      </w:rPr>
    </w:rPrDefault>
    <w:pPrDefault>
      <w:pPr>
        <w:spacing w:before="120" w:after="4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501"/>
    <w:pPr>
      <w:spacing w:after="160" w:line="259" w:lineRule="auto"/>
    </w:pPr>
    <w:rPr>
      <w:sz w:val="28"/>
      <w:szCs w:val="28"/>
      <w:lang w:val="en-US"/>
    </w:rPr>
  </w:style>
  <w:style w:type="paragraph" w:styleId="Heading1">
    <w:name w:val="heading 1"/>
    <w:basedOn w:val="Normal"/>
    <w:next w:val="Normal"/>
    <w:link w:val="Heading1Char"/>
    <w:uiPriority w:val="9"/>
    <w:qFormat/>
    <w:rsid w:val="00964FAA"/>
    <w:pPr>
      <w:keepNext/>
      <w:keepLines/>
      <w:spacing w:before="480" w:after="0"/>
      <w:outlineLvl w:val="0"/>
    </w:pPr>
    <w:rPr>
      <w:rFonts w:asciiTheme="majorHAnsi" w:eastAsiaTheme="majorEastAsia" w:hAnsiTheme="majorHAnsi" w:cstheme="majorBidi"/>
      <w:b/>
      <w:b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4FAA"/>
    <w:rPr>
      <w:rFonts w:asciiTheme="majorHAnsi" w:eastAsiaTheme="majorEastAsia" w:hAnsiTheme="majorHAnsi" w:cstheme="majorBidi"/>
      <w:b/>
      <w:bCs/>
      <w:color w:val="365F91" w:themeColor="accent1" w:themeShade="BF"/>
      <w:sz w:val="28"/>
      <w:szCs w:val="28"/>
      <w:lang w:val="en-US"/>
    </w:rPr>
  </w:style>
  <w:style w:type="paragraph" w:styleId="ListParagraph">
    <w:name w:val="List Paragraph"/>
    <w:basedOn w:val="Normal"/>
    <w:uiPriority w:val="99"/>
    <w:qFormat/>
    <w:rsid w:val="008F3C25"/>
    <w:pPr>
      <w:ind w:left="720"/>
      <w:contextualSpacing/>
    </w:pPr>
  </w:style>
  <w:style w:type="paragraph" w:styleId="TOCHeading">
    <w:name w:val="TOC Heading"/>
    <w:basedOn w:val="Heading1"/>
    <w:next w:val="Normal"/>
    <w:uiPriority w:val="39"/>
    <w:semiHidden/>
    <w:unhideWhenUsed/>
    <w:qFormat/>
    <w:rsid w:val="00964FAA"/>
    <w:pPr>
      <w:spacing w:line="276" w:lineRule="auto"/>
      <w:jc w:val="left"/>
      <w:outlineLvl w:val="9"/>
    </w:pPr>
    <w:rPr>
      <w:lang w:eastAsia="ja-JP"/>
    </w:rPr>
  </w:style>
  <w:style w:type="paragraph" w:styleId="TOC1">
    <w:name w:val="toc 1"/>
    <w:basedOn w:val="Normal"/>
    <w:next w:val="Normal"/>
    <w:autoRedefine/>
    <w:uiPriority w:val="39"/>
    <w:unhideWhenUsed/>
    <w:rsid w:val="00641318"/>
    <w:pPr>
      <w:tabs>
        <w:tab w:val="left" w:pos="709"/>
        <w:tab w:val="right" w:leader="dot" w:pos="9214"/>
      </w:tabs>
      <w:spacing w:after="100"/>
    </w:pPr>
  </w:style>
  <w:style w:type="character" w:styleId="Hyperlink">
    <w:name w:val="Hyperlink"/>
    <w:basedOn w:val="DefaultParagraphFont"/>
    <w:uiPriority w:val="99"/>
    <w:unhideWhenUsed/>
    <w:rsid w:val="00964FAA"/>
    <w:rPr>
      <w:color w:val="0000FF" w:themeColor="hyperlink"/>
      <w:u w:val="single"/>
    </w:rPr>
  </w:style>
  <w:style w:type="paragraph" w:styleId="BalloonText">
    <w:name w:val="Balloon Text"/>
    <w:basedOn w:val="Normal"/>
    <w:link w:val="BalloonTextChar"/>
    <w:uiPriority w:val="99"/>
    <w:semiHidden/>
    <w:unhideWhenUsed/>
    <w:rsid w:val="00964FAA"/>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FAA"/>
    <w:rPr>
      <w:rFonts w:ascii="Tahoma" w:hAnsi="Tahoma" w:cs="Tahoma"/>
      <w:sz w:val="16"/>
      <w:szCs w:val="16"/>
      <w:lang w:val="en-US"/>
    </w:rPr>
  </w:style>
  <w:style w:type="paragraph" w:styleId="TOC2">
    <w:name w:val="toc 2"/>
    <w:basedOn w:val="Normal"/>
    <w:next w:val="Normal"/>
    <w:autoRedefine/>
    <w:uiPriority w:val="39"/>
    <w:unhideWhenUsed/>
    <w:rsid w:val="00641318"/>
    <w:pPr>
      <w:tabs>
        <w:tab w:val="left" w:pos="709"/>
        <w:tab w:val="right" w:leader="dot" w:pos="9062"/>
      </w:tabs>
      <w:spacing w:after="100"/>
      <w:ind w:left="280"/>
    </w:pPr>
  </w:style>
  <w:style w:type="table" w:styleId="TableGrid">
    <w:name w:val="Table Grid"/>
    <w:basedOn w:val="TableNormal"/>
    <w:rsid w:val="00A80759"/>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A13FF"/>
    <w:pPr>
      <w:spacing w:before="100" w:beforeAutospacing="1" w:after="100" w:afterAutospacing="1" w:line="240" w:lineRule="auto"/>
      <w:jc w:val="left"/>
    </w:pPr>
    <w:rPr>
      <w:rFonts w:eastAsia="Times New Roman"/>
      <w:sz w:val="24"/>
      <w:szCs w:val="24"/>
      <w:lang w:val="vi-VN" w:eastAsia="vi-VN"/>
    </w:rPr>
  </w:style>
  <w:style w:type="paragraph" w:styleId="Header">
    <w:name w:val="header"/>
    <w:basedOn w:val="Normal"/>
    <w:link w:val="HeaderChar"/>
    <w:uiPriority w:val="99"/>
    <w:unhideWhenUsed/>
    <w:rsid w:val="001F77BB"/>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1F77BB"/>
    <w:rPr>
      <w:sz w:val="28"/>
      <w:szCs w:val="28"/>
      <w:lang w:val="en-US"/>
    </w:rPr>
  </w:style>
  <w:style w:type="paragraph" w:styleId="Footer">
    <w:name w:val="footer"/>
    <w:basedOn w:val="Normal"/>
    <w:link w:val="FooterChar"/>
    <w:uiPriority w:val="99"/>
    <w:unhideWhenUsed/>
    <w:rsid w:val="001F77BB"/>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1F77BB"/>
    <w:rPr>
      <w:sz w:val="28"/>
      <w:szCs w:val="28"/>
      <w:lang w:val="en-US"/>
    </w:rPr>
  </w:style>
  <w:style w:type="paragraph" w:styleId="TOC3">
    <w:name w:val="toc 3"/>
    <w:basedOn w:val="Normal"/>
    <w:next w:val="Normal"/>
    <w:autoRedefine/>
    <w:uiPriority w:val="39"/>
    <w:unhideWhenUsed/>
    <w:rsid w:val="001F77BB"/>
    <w:pPr>
      <w:spacing w:before="0" w:after="100" w:line="276" w:lineRule="auto"/>
      <w:ind w:left="440"/>
      <w:jc w:val="left"/>
    </w:pPr>
    <w:rPr>
      <w:rFonts w:asciiTheme="minorHAnsi" w:eastAsiaTheme="minorEastAsia" w:hAnsiTheme="minorHAnsi" w:cstheme="minorBidi"/>
      <w:sz w:val="22"/>
      <w:szCs w:val="22"/>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6"/>
        <w:szCs w:val="26"/>
        <w:lang w:val="vi-VN" w:eastAsia="en-US" w:bidi="ar-SA"/>
      </w:rPr>
    </w:rPrDefault>
    <w:pPrDefault>
      <w:pPr>
        <w:spacing w:before="120" w:after="4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501"/>
    <w:pPr>
      <w:spacing w:after="160" w:line="259" w:lineRule="auto"/>
    </w:pPr>
    <w:rPr>
      <w:sz w:val="28"/>
      <w:szCs w:val="28"/>
      <w:lang w:val="en-US"/>
    </w:rPr>
  </w:style>
  <w:style w:type="paragraph" w:styleId="Heading1">
    <w:name w:val="heading 1"/>
    <w:basedOn w:val="Normal"/>
    <w:next w:val="Normal"/>
    <w:link w:val="Heading1Char"/>
    <w:uiPriority w:val="9"/>
    <w:qFormat/>
    <w:rsid w:val="00964FAA"/>
    <w:pPr>
      <w:keepNext/>
      <w:keepLines/>
      <w:spacing w:before="480" w:after="0"/>
      <w:outlineLvl w:val="0"/>
    </w:pPr>
    <w:rPr>
      <w:rFonts w:asciiTheme="majorHAnsi" w:eastAsiaTheme="majorEastAsia" w:hAnsiTheme="majorHAnsi" w:cstheme="majorBidi"/>
      <w:b/>
      <w:b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4FAA"/>
    <w:rPr>
      <w:rFonts w:asciiTheme="majorHAnsi" w:eastAsiaTheme="majorEastAsia" w:hAnsiTheme="majorHAnsi" w:cstheme="majorBidi"/>
      <w:b/>
      <w:bCs/>
      <w:color w:val="365F91" w:themeColor="accent1" w:themeShade="BF"/>
      <w:sz w:val="28"/>
      <w:szCs w:val="28"/>
      <w:lang w:val="en-US"/>
    </w:rPr>
  </w:style>
  <w:style w:type="paragraph" w:styleId="ListParagraph">
    <w:name w:val="List Paragraph"/>
    <w:basedOn w:val="Normal"/>
    <w:uiPriority w:val="99"/>
    <w:qFormat/>
    <w:rsid w:val="008F3C25"/>
    <w:pPr>
      <w:ind w:left="720"/>
      <w:contextualSpacing/>
    </w:pPr>
  </w:style>
  <w:style w:type="paragraph" w:styleId="TOCHeading">
    <w:name w:val="TOC Heading"/>
    <w:basedOn w:val="Heading1"/>
    <w:next w:val="Normal"/>
    <w:uiPriority w:val="39"/>
    <w:semiHidden/>
    <w:unhideWhenUsed/>
    <w:qFormat/>
    <w:rsid w:val="00964FAA"/>
    <w:pPr>
      <w:spacing w:line="276" w:lineRule="auto"/>
      <w:jc w:val="left"/>
      <w:outlineLvl w:val="9"/>
    </w:pPr>
    <w:rPr>
      <w:lang w:eastAsia="ja-JP"/>
    </w:rPr>
  </w:style>
  <w:style w:type="paragraph" w:styleId="TOC1">
    <w:name w:val="toc 1"/>
    <w:basedOn w:val="Normal"/>
    <w:next w:val="Normal"/>
    <w:autoRedefine/>
    <w:uiPriority w:val="39"/>
    <w:unhideWhenUsed/>
    <w:rsid w:val="00641318"/>
    <w:pPr>
      <w:tabs>
        <w:tab w:val="left" w:pos="709"/>
        <w:tab w:val="right" w:leader="dot" w:pos="9214"/>
      </w:tabs>
      <w:spacing w:after="100"/>
    </w:pPr>
  </w:style>
  <w:style w:type="character" w:styleId="Hyperlink">
    <w:name w:val="Hyperlink"/>
    <w:basedOn w:val="DefaultParagraphFont"/>
    <w:uiPriority w:val="99"/>
    <w:unhideWhenUsed/>
    <w:rsid w:val="00964FAA"/>
    <w:rPr>
      <w:color w:val="0000FF" w:themeColor="hyperlink"/>
      <w:u w:val="single"/>
    </w:rPr>
  </w:style>
  <w:style w:type="paragraph" w:styleId="BalloonText">
    <w:name w:val="Balloon Text"/>
    <w:basedOn w:val="Normal"/>
    <w:link w:val="BalloonTextChar"/>
    <w:uiPriority w:val="99"/>
    <w:semiHidden/>
    <w:unhideWhenUsed/>
    <w:rsid w:val="00964FAA"/>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FAA"/>
    <w:rPr>
      <w:rFonts w:ascii="Tahoma" w:hAnsi="Tahoma" w:cs="Tahoma"/>
      <w:sz w:val="16"/>
      <w:szCs w:val="16"/>
      <w:lang w:val="en-US"/>
    </w:rPr>
  </w:style>
  <w:style w:type="paragraph" w:styleId="TOC2">
    <w:name w:val="toc 2"/>
    <w:basedOn w:val="Normal"/>
    <w:next w:val="Normal"/>
    <w:autoRedefine/>
    <w:uiPriority w:val="39"/>
    <w:unhideWhenUsed/>
    <w:rsid w:val="00641318"/>
    <w:pPr>
      <w:tabs>
        <w:tab w:val="left" w:pos="709"/>
        <w:tab w:val="right" w:leader="dot" w:pos="9062"/>
      </w:tabs>
      <w:spacing w:after="100"/>
      <w:ind w:left="280"/>
    </w:pPr>
  </w:style>
  <w:style w:type="table" w:styleId="TableGrid">
    <w:name w:val="Table Grid"/>
    <w:basedOn w:val="TableNormal"/>
    <w:rsid w:val="00A80759"/>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A13FF"/>
    <w:pPr>
      <w:spacing w:before="100" w:beforeAutospacing="1" w:after="100" w:afterAutospacing="1" w:line="240" w:lineRule="auto"/>
      <w:jc w:val="left"/>
    </w:pPr>
    <w:rPr>
      <w:rFonts w:eastAsia="Times New Roman"/>
      <w:sz w:val="24"/>
      <w:szCs w:val="24"/>
      <w:lang w:val="vi-VN" w:eastAsia="vi-VN"/>
    </w:rPr>
  </w:style>
  <w:style w:type="paragraph" w:styleId="Header">
    <w:name w:val="header"/>
    <w:basedOn w:val="Normal"/>
    <w:link w:val="HeaderChar"/>
    <w:uiPriority w:val="99"/>
    <w:unhideWhenUsed/>
    <w:rsid w:val="001F77BB"/>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1F77BB"/>
    <w:rPr>
      <w:sz w:val="28"/>
      <w:szCs w:val="28"/>
      <w:lang w:val="en-US"/>
    </w:rPr>
  </w:style>
  <w:style w:type="paragraph" w:styleId="Footer">
    <w:name w:val="footer"/>
    <w:basedOn w:val="Normal"/>
    <w:link w:val="FooterChar"/>
    <w:uiPriority w:val="99"/>
    <w:unhideWhenUsed/>
    <w:rsid w:val="001F77BB"/>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1F77BB"/>
    <w:rPr>
      <w:sz w:val="28"/>
      <w:szCs w:val="28"/>
      <w:lang w:val="en-US"/>
    </w:rPr>
  </w:style>
  <w:style w:type="paragraph" w:styleId="TOC3">
    <w:name w:val="toc 3"/>
    <w:basedOn w:val="Normal"/>
    <w:next w:val="Normal"/>
    <w:autoRedefine/>
    <w:uiPriority w:val="39"/>
    <w:unhideWhenUsed/>
    <w:rsid w:val="001F77BB"/>
    <w:pPr>
      <w:spacing w:before="0" w:after="100" w:line="276" w:lineRule="auto"/>
      <w:ind w:left="440"/>
      <w:jc w:val="left"/>
    </w:pPr>
    <w:rPr>
      <w:rFonts w:asciiTheme="minorHAnsi" w:eastAsiaTheme="minorEastAsia" w:hAnsiTheme="minorHAnsi" w:cstheme="minorBidi"/>
      <w:sz w:val="22"/>
      <w:szCs w:val="22"/>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4252">
      <w:bodyDiv w:val="1"/>
      <w:marLeft w:val="0"/>
      <w:marRight w:val="0"/>
      <w:marTop w:val="0"/>
      <w:marBottom w:val="0"/>
      <w:divBdr>
        <w:top w:val="none" w:sz="0" w:space="0" w:color="auto"/>
        <w:left w:val="none" w:sz="0" w:space="0" w:color="auto"/>
        <w:bottom w:val="none" w:sz="0" w:space="0" w:color="auto"/>
        <w:right w:val="none" w:sz="0" w:space="0" w:color="auto"/>
      </w:divBdr>
    </w:div>
    <w:div w:id="91056015">
      <w:bodyDiv w:val="1"/>
      <w:marLeft w:val="0"/>
      <w:marRight w:val="0"/>
      <w:marTop w:val="0"/>
      <w:marBottom w:val="0"/>
      <w:divBdr>
        <w:top w:val="none" w:sz="0" w:space="0" w:color="auto"/>
        <w:left w:val="none" w:sz="0" w:space="0" w:color="auto"/>
        <w:bottom w:val="none" w:sz="0" w:space="0" w:color="auto"/>
        <w:right w:val="none" w:sz="0" w:space="0" w:color="auto"/>
      </w:divBdr>
    </w:div>
    <w:div w:id="171186802">
      <w:bodyDiv w:val="1"/>
      <w:marLeft w:val="0"/>
      <w:marRight w:val="0"/>
      <w:marTop w:val="0"/>
      <w:marBottom w:val="0"/>
      <w:divBdr>
        <w:top w:val="none" w:sz="0" w:space="0" w:color="auto"/>
        <w:left w:val="none" w:sz="0" w:space="0" w:color="auto"/>
        <w:bottom w:val="none" w:sz="0" w:space="0" w:color="auto"/>
        <w:right w:val="none" w:sz="0" w:space="0" w:color="auto"/>
      </w:divBdr>
    </w:div>
    <w:div w:id="322855214">
      <w:bodyDiv w:val="1"/>
      <w:marLeft w:val="0"/>
      <w:marRight w:val="0"/>
      <w:marTop w:val="0"/>
      <w:marBottom w:val="0"/>
      <w:divBdr>
        <w:top w:val="none" w:sz="0" w:space="0" w:color="auto"/>
        <w:left w:val="none" w:sz="0" w:space="0" w:color="auto"/>
        <w:bottom w:val="none" w:sz="0" w:space="0" w:color="auto"/>
        <w:right w:val="none" w:sz="0" w:space="0" w:color="auto"/>
      </w:divBdr>
    </w:div>
    <w:div w:id="498614629">
      <w:bodyDiv w:val="1"/>
      <w:marLeft w:val="0"/>
      <w:marRight w:val="0"/>
      <w:marTop w:val="0"/>
      <w:marBottom w:val="0"/>
      <w:divBdr>
        <w:top w:val="none" w:sz="0" w:space="0" w:color="auto"/>
        <w:left w:val="none" w:sz="0" w:space="0" w:color="auto"/>
        <w:bottom w:val="none" w:sz="0" w:space="0" w:color="auto"/>
        <w:right w:val="none" w:sz="0" w:space="0" w:color="auto"/>
      </w:divBdr>
    </w:div>
    <w:div w:id="511535922">
      <w:bodyDiv w:val="1"/>
      <w:marLeft w:val="0"/>
      <w:marRight w:val="0"/>
      <w:marTop w:val="0"/>
      <w:marBottom w:val="0"/>
      <w:divBdr>
        <w:top w:val="none" w:sz="0" w:space="0" w:color="auto"/>
        <w:left w:val="none" w:sz="0" w:space="0" w:color="auto"/>
        <w:bottom w:val="none" w:sz="0" w:space="0" w:color="auto"/>
        <w:right w:val="none" w:sz="0" w:space="0" w:color="auto"/>
      </w:divBdr>
    </w:div>
    <w:div w:id="546141784">
      <w:bodyDiv w:val="1"/>
      <w:marLeft w:val="0"/>
      <w:marRight w:val="0"/>
      <w:marTop w:val="0"/>
      <w:marBottom w:val="0"/>
      <w:divBdr>
        <w:top w:val="none" w:sz="0" w:space="0" w:color="auto"/>
        <w:left w:val="none" w:sz="0" w:space="0" w:color="auto"/>
        <w:bottom w:val="none" w:sz="0" w:space="0" w:color="auto"/>
        <w:right w:val="none" w:sz="0" w:space="0" w:color="auto"/>
      </w:divBdr>
    </w:div>
    <w:div w:id="592393236">
      <w:bodyDiv w:val="1"/>
      <w:marLeft w:val="0"/>
      <w:marRight w:val="0"/>
      <w:marTop w:val="0"/>
      <w:marBottom w:val="0"/>
      <w:divBdr>
        <w:top w:val="none" w:sz="0" w:space="0" w:color="auto"/>
        <w:left w:val="none" w:sz="0" w:space="0" w:color="auto"/>
        <w:bottom w:val="none" w:sz="0" w:space="0" w:color="auto"/>
        <w:right w:val="none" w:sz="0" w:space="0" w:color="auto"/>
      </w:divBdr>
    </w:div>
    <w:div w:id="613708832">
      <w:bodyDiv w:val="1"/>
      <w:marLeft w:val="0"/>
      <w:marRight w:val="0"/>
      <w:marTop w:val="0"/>
      <w:marBottom w:val="0"/>
      <w:divBdr>
        <w:top w:val="none" w:sz="0" w:space="0" w:color="auto"/>
        <w:left w:val="none" w:sz="0" w:space="0" w:color="auto"/>
        <w:bottom w:val="none" w:sz="0" w:space="0" w:color="auto"/>
        <w:right w:val="none" w:sz="0" w:space="0" w:color="auto"/>
      </w:divBdr>
      <w:divsChild>
        <w:div w:id="629359979">
          <w:marLeft w:val="0"/>
          <w:marRight w:val="0"/>
          <w:marTop w:val="0"/>
          <w:marBottom w:val="0"/>
          <w:divBdr>
            <w:top w:val="none" w:sz="0" w:space="0" w:color="auto"/>
            <w:left w:val="none" w:sz="0" w:space="0" w:color="auto"/>
            <w:bottom w:val="none" w:sz="0" w:space="0" w:color="auto"/>
            <w:right w:val="none" w:sz="0" w:space="0" w:color="auto"/>
          </w:divBdr>
        </w:div>
        <w:div w:id="1574588169">
          <w:marLeft w:val="0"/>
          <w:marRight w:val="0"/>
          <w:marTop w:val="0"/>
          <w:marBottom w:val="0"/>
          <w:divBdr>
            <w:top w:val="none" w:sz="0" w:space="0" w:color="auto"/>
            <w:left w:val="none" w:sz="0" w:space="0" w:color="auto"/>
            <w:bottom w:val="none" w:sz="0" w:space="0" w:color="auto"/>
            <w:right w:val="none" w:sz="0" w:space="0" w:color="auto"/>
          </w:divBdr>
          <w:divsChild>
            <w:div w:id="617027142">
              <w:marLeft w:val="0"/>
              <w:marRight w:val="0"/>
              <w:marTop w:val="0"/>
              <w:marBottom w:val="0"/>
              <w:divBdr>
                <w:top w:val="none" w:sz="0" w:space="0" w:color="auto"/>
                <w:left w:val="none" w:sz="0" w:space="0" w:color="auto"/>
                <w:bottom w:val="none" w:sz="0" w:space="0" w:color="auto"/>
                <w:right w:val="none" w:sz="0" w:space="0" w:color="auto"/>
              </w:divBdr>
            </w:div>
            <w:div w:id="190456932">
              <w:marLeft w:val="0"/>
              <w:marRight w:val="0"/>
              <w:marTop w:val="0"/>
              <w:marBottom w:val="0"/>
              <w:divBdr>
                <w:top w:val="none" w:sz="0" w:space="0" w:color="auto"/>
                <w:left w:val="none" w:sz="0" w:space="0" w:color="auto"/>
                <w:bottom w:val="none" w:sz="0" w:space="0" w:color="auto"/>
                <w:right w:val="none" w:sz="0" w:space="0" w:color="auto"/>
              </w:divBdr>
            </w:div>
            <w:div w:id="47660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681399">
      <w:bodyDiv w:val="1"/>
      <w:marLeft w:val="0"/>
      <w:marRight w:val="0"/>
      <w:marTop w:val="0"/>
      <w:marBottom w:val="0"/>
      <w:divBdr>
        <w:top w:val="none" w:sz="0" w:space="0" w:color="auto"/>
        <w:left w:val="none" w:sz="0" w:space="0" w:color="auto"/>
        <w:bottom w:val="none" w:sz="0" w:space="0" w:color="auto"/>
        <w:right w:val="none" w:sz="0" w:space="0" w:color="auto"/>
      </w:divBdr>
    </w:div>
    <w:div w:id="1012531830">
      <w:bodyDiv w:val="1"/>
      <w:marLeft w:val="0"/>
      <w:marRight w:val="0"/>
      <w:marTop w:val="0"/>
      <w:marBottom w:val="0"/>
      <w:divBdr>
        <w:top w:val="none" w:sz="0" w:space="0" w:color="auto"/>
        <w:left w:val="none" w:sz="0" w:space="0" w:color="auto"/>
        <w:bottom w:val="none" w:sz="0" w:space="0" w:color="auto"/>
        <w:right w:val="none" w:sz="0" w:space="0" w:color="auto"/>
      </w:divBdr>
    </w:div>
    <w:div w:id="1212184557">
      <w:bodyDiv w:val="1"/>
      <w:marLeft w:val="0"/>
      <w:marRight w:val="0"/>
      <w:marTop w:val="0"/>
      <w:marBottom w:val="0"/>
      <w:divBdr>
        <w:top w:val="none" w:sz="0" w:space="0" w:color="auto"/>
        <w:left w:val="none" w:sz="0" w:space="0" w:color="auto"/>
        <w:bottom w:val="none" w:sz="0" w:space="0" w:color="auto"/>
        <w:right w:val="none" w:sz="0" w:space="0" w:color="auto"/>
      </w:divBdr>
    </w:div>
    <w:div w:id="1261328148">
      <w:bodyDiv w:val="1"/>
      <w:marLeft w:val="0"/>
      <w:marRight w:val="0"/>
      <w:marTop w:val="0"/>
      <w:marBottom w:val="0"/>
      <w:divBdr>
        <w:top w:val="none" w:sz="0" w:space="0" w:color="auto"/>
        <w:left w:val="none" w:sz="0" w:space="0" w:color="auto"/>
        <w:bottom w:val="none" w:sz="0" w:space="0" w:color="auto"/>
        <w:right w:val="none" w:sz="0" w:space="0" w:color="auto"/>
      </w:divBdr>
    </w:div>
    <w:div w:id="1677658828">
      <w:bodyDiv w:val="1"/>
      <w:marLeft w:val="0"/>
      <w:marRight w:val="0"/>
      <w:marTop w:val="0"/>
      <w:marBottom w:val="0"/>
      <w:divBdr>
        <w:top w:val="none" w:sz="0" w:space="0" w:color="auto"/>
        <w:left w:val="none" w:sz="0" w:space="0" w:color="auto"/>
        <w:bottom w:val="none" w:sz="0" w:space="0" w:color="auto"/>
        <w:right w:val="none" w:sz="0" w:space="0" w:color="auto"/>
      </w:divBdr>
    </w:div>
    <w:div w:id="1837383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psi.v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psi.vn" TargetMode="Externa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hyperlink" Target="http://www.evngenco1.com.vn"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D9BEC-4602-4D13-9343-A9E63F095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21</Pages>
  <Words>5764</Words>
  <Characters>32860</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BichDung KTQD</dc:creator>
  <cp:lastModifiedBy>BichDung KTQD</cp:lastModifiedBy>
  <cp:revision>9</cp:revision>
  <dcterms:created xsi:type="dcterms:W3CDTF">2018-10-19T10:02:00Z</dcterms:created>
  <dcterms:modified xsi:type="dcterms:W3CDTF">2018-10-20T10:34:00Z</dcterms:modified>
</cp:coreProperties>
</file>